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038D9">
      <w:pPr>
        <w:widowControl w:val="0"/>
        <w:adjustRightInd/>
        <w:snapToGrid/>
        <w:spacing w:after="0" w:line="640" w:lineRule="exact"/>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附件：</w:t>
      </w:r>
    </w:p>
    <w:p w14:paraId="71C1A463">
      <w:pPr>
        <w:widowControl w:val="0"/>
        <w:adjustRightInd/>
        <w:snapToGrid/>
        <w:spacing w:after="312" w:afterLines="100" w:line="640" w:lineRule="exact"/>
        <w:jc w:val="center"/>
        <w:rPr>
          <w:rFonts w:hint="eastAsia" w:asciiTheme="minorEastAsia" w:hAnsiTheme="minorEastAsia" w:eastAsiaTheme="minorEastAsia"/>
          <w:sz w:val="44"/>
          <w:szCs w:val="32"/>
          <w:lang w:eastAsia="zh-CN"/>
        </w:rPr>
      </w:pPr>
      <w:r>
        <w:rPr>
          <w:rFonts w:hint="eastAsia" w:asciiTheme="minorEastAsia" w:hAnsiTheme="minorEastAsia" w:eastAsiaTheme="minorEastAsia"/>
          <w:sz w:val="44"/>
          <w:szCs w:val="32"/>
          <w:lang w:eastAsia="zh-CN"/>
        </w:rPr>
        <w:t>成都市血液中心2025年一次性餐具采购项目</w:t>
      </w:r>
    </w:p>
    <w:p w14:paraId="2CCC55B7">
      <w:pPr>
        <w:widowControl w:val="0"/>
        <w:adjustRightInd/>
        <w:snapToGrid/>
        <w:spacing w:after="0"/>
        <w:ind w:firstLine="600" w:firstLineChars="200"/>
        <w:jc w:val="both"/>
        <w:rPr>
          <w:rFonts w:hint="eastAsia" w:ascii="仿宋" w:hAnsi="仿宋" w:eastAsia="黑体" w:cs="Segoe UI"/>
          <w:color w:val="212529"/>
          <w:sz w:val="30"/>
          <w:szCs w:val="30"/>
          <w:lang w:eastAsia="zh-CN"/>
        </w:rPr>
      </w:pPr>
      <w:r>
        <w:rPr>
          <w:rFonts w:hint="eastAsia" w:ascii="黑体" w:hAnsi="黑体" w:eastAsia="黑体" w:cs="黑体"/>
          <w:color w:val="212529"/>
          <w:sz w:val="30"/>
          <w:szCs w:val="30"/>
        </w:rPr>
        <w:t>一、项目内容：</w:t>
      </w:r>
      <w:r>
        <w:rPr>
          <w:rFonts w:hint="eastAsia" w:ascii="仿宋" w:hAnsi="仿宋" w:eastAsia="仿宋" w:cs="Segoe UI"/>
          <w:color w:val="212529"/>
          <w:sz w:val="30"/>
          <w:szCs w:val="30"/>
          <w:lang w:eastAsia="zh-CN"/>
        </w:rPr>
        <w:t>成都市血液中心2025年一次性餐具采购项目</w:t>
      </w:r>
    </w:p>
    <w:p w14:paraId="360108C0">
      <w:pPr>
        <w:widowControl w:val="0"/>
        <w:adjustRightInd/>
        <w:snapToGrid/>
        <w:spacing w:after="0"/>
        <w:ind w:firstLine="600" w:firstLineChars="200"/>
        <w:jc w:val="both"/>
        <w:rPr>
          <w:rFonts w:hint="eastAsia" w:ascii="仿宋" w:hAnsi="仿宋" w:eastAsia="仿宋" w:cs="Segoe UI"/>
          <w:color w:val="212529"/>
          <w:sz w:val="30"/>
          <w:szCs w:val="30"/>
        </w:rPr>
      </w:pPr>
      <w:r>
        <w:rPr>
          <w:rFonts w:hint="eastAsia" w:ascii="黑体" w:hAnsi="黑体" w:eastAsia="黑体" w:cs="黑体"/>
          <w:b/>
          <w:bCs/>
          <w:color w:val="212529"/>
          <w:sz w:val="30"/>
          <w:szCs w:val="30"/>
        </w:rPr>
        <w:t>二、</w:t>
      </w:r>
      <w:r>
        <w:rPr>
          <w:rFonts w:hint="eastAsia" w:ascii="黑体" w:hAnsi="黑体" w:eastAsia="黑体" w:cs="黑体"/>
          <w:color w:val="212529"/>
          <w:sz w:val="30"/>
          <w:szCs w:val="30"/>
        </w:rPr>
        <w:t>项目概况：</w:t>
      </w:r>
      <w:r>
        <w:rPr>
          <w:rFonts w:hint="eastAsia" w:ascii="仿宋" w:hAnsi="仿宋" w:eastAsia="仿宋" w:cs="Segoe UI"/>
          <w:color w:val="212529"/>
          <w:sz w:val="30"/>
          <w:szCs w:val="30"/>
        </w:rPr>
        <w:t>采购数量1</w:t>
      </w:r>
      <w:r>
        <w:rPr>
          <w:rFonts w:hint="eastAsia" w:ascii="仿宋" w:hAnsi="仿宋" w:eastAsia="仿宋" w:cs="Segoe UI"/>
          <w:color w:val="212529"/>
          <w:sz w:val="30"/>
          <w:szCs w:val="30"/>
          <w:lang w:val="en-US" w:eastAsia="zh-CN"/>
        </w:rPr>
        <w:t>批</w:t>
      </w:r>
      <w:r>
        <w:rPr>
          <w:rFonts w:hint="eastAsia" w:ascii="仿宋" w:hAnsi="仿宋" w:eastAsia="仿宋" w:cs="Segoe UI"/>
          <w:color w:val="212529"/>
          <w:sz w:val="30"/>
          <w:szCs w:val="30"/>
        </w:rPr>
        <w:t>，</w:t>
      </w:r>
      <w:r>
        <w:rPr>
          <w:rFonts w:hint="eastAsia" w:ascii="仿宋" w:hAnsi="仿宋" w:eastAsia="仿宋" w:cs="Segoe UI"/>
          <w:color w:val="212529"/>
          <w:sz w:val="30"/>
          <w:szCs w:val="30"/>
          <w:lang w:eastAsia="zh-CN"/>
        </w:rPr>
        <w:t>成都市血液中心2025年一次性餐具采购项目</w:t>
      </w:r>
      <w:r>
        <w:rPr>
          <w:rFonts w:hint="eastAsia" w:ascii="仿宋" w:hAnsi="仿宋" w:eastAsia="仿宋" w:cs="Segoe UI"/>
          <w:color w:val="212529"/>
          <w:sz w:val="30"/>
          <w:szCs w:val="30"/>
        </w:rPr>
        <w:t>，预算金额</w:t>
      </w:r>
      <w:r>
        <w:rPr>
          <w:rFonts w:hint="eastAsia" w:ascii="仿宋" w:hAnsi="仿宋" w:eastAsia="仿宋" w:cs="Segoe UI"/>
          <w:color w:val="212529"/>
          <w:sz w:val="30"/>
          <w:szCs w:val="30"/>
          <w:lang w:val="en-US" w:eastAsia="zh-CN"/>
        </w:rPr>
        <w:t>3</w:t>
      </w:r>
      <w:r>
        <w:rPr>
          <w:rFonts w:hint="eastAsia" w:ascii="仿宋" w:hAnsi="仿宋" w:eastAsia="仿宋" w:cs="Segoe UI"/>
          <w:color w:val="212529"/>
          <w:sz w:val="30"/>
          <w:szCs w:val="30"/>
        </w:rPr>
        <w:t>万元。</w:t>
      </w:r>
    </w:p>
    <w:p w14:paraId="60B97B39">
      <w:pPr>
        <w:pStyle w:val="2"/>
        <w:ind w:firstLine="600"/>
        <w:rPr>
          <w:rFonts w:hint="eastAsia" w:ascii="黑体" w:hAnsi="黑体" w:eastAsia="黑体" w:cs="黑体"/>
          <w:color w:val="212529"/>
          <w:sz w:val="30"/>
          <w:szCs w:val="30"/>
          <w:lang w:val="en-US" w:bidi="ar-SA"/>
        </w:rPr>
      </w:pPr>
      <w:r>
        <w:rPr>
          <w:rFonts w:hint="eastAsia" w:ascii="黑体" w:hAnsi="黑体" w:eastAsia="黑体" w:cs="黑体"/>
          <w:color w:val="212529"/>
          <w:sz w:val="30"/>
          <w:szCs w:val="30"/>
          <w:lang w:val="en-US" w:bidi="ar-SA"/>
        </w:rPr>
        <w:t>三</w:t>
      </w:r>
      <w:r>
        <w:rPr>
          <w:rFonts w:hint="eastAsia" w:ascii="黑体" w:hAnsi="黑体" w:eastAsia="黑体" w:cs="黑体"/>
          <w:b/>
          <w:bCs/>
          <w:color w:val="212529"/>
          <w:sz w:val="30"/>
          <w:szCs w:val="30"/>
          <w:lang w:val="en-US" w:bidi="ar-SA"/>
        </w:rPr>
        <w:t>、</w:t>
      </w:r>
      <w:r>
        <w:rPr>
          <w:rFonts w:hint="eastAsia" w:ascii="黑体" w:hAnsi="黑体" w:eastAsia="黑体" w:cs="黑体"/>
          <w:color w:val="212529"/>
          <w:sz w:val="30"/>
          <w:szCs w:val="30"/>
          <w:lang w:val="en-US" w:bidi="ar-SA"/>
        </w:rPr>
        <w:t>资格要求：</w:t>
      </w:r>
    </w:p>
    <w:p w14:paraId="46B932DE">
      <w:pPr>
        <w:pStyle w:val="2"/>
        <w:ind w:firstLine="600"/>
        <w:rPr>
          <w:rFonts w:hint="eastAsia" w:cs="Segoe UI"/>
          <w:color w:val="212529"/>
          <w:sz w:val="30"/>
          <w:szCs w:val="30"/>
          <w:lang w:val="en-US" w:bidi="ar-SA"/>
        </w:rPr>
      </w:pPr>
      <w:r>
        <w:rPr>
          <w:rFonts w:hint="eastAsia" w:cs="Segoe UI"/>
          <w:color w:val="212529"/>
          <w:sz w:val="30"/>
          <w:szCs w:val="30"/>
          <w:lang w:val="en-US" w:bidi="ar-SA"/>
        </w:rPr>
        <w:t>1、供应商具有独立承担民事责任的能力。</w:t>
      </w:r>
    </w:p>
    <w:p w14:paraId="49E13D79">
      <w:pPr>
        <w:pStyle w:val="2"/>
        <w:ind w:firstLine="600" w:firstLineChars="200"/>
        <w:rPr>
          <w:rFonts w:hint="eastAsia" w:cs="Segoe UI"/>
          <w:color w:val="212529"/>
          <w:sz w:val="30"/>
          <w:szCs w:val="30"/>
          <w:lang w:val="en-US" w:bidi="ar-SA"/>
        </w:rPr>
      </w:pPr>
      <w:r>
        <w:rPr>
          <w:rFonts w:hint="eastAsia" w:cs="Segoe UI"/>
          <w:color w:val="212529"/>
          <w:sz w:val="30"/>
          <w:szCs w:val="30"/>
          <w:lang w:val="en-US" w:bidi="ar-SA"/>
        </w:rPr>
        <w:t>2、供应商参加本次采购活动前三年内，在经营活动中没有重大违法违规记录（提供承诺函）。</w:t>
      </w:r>
    </w:p>
    <w:p w14:paraId="61002817">
      <w:pPr>
        <w:pStyle w:val="2"/>
        <w:ind w:firstLine="600" w:firstLineChars="200"/>
        <w:rPr>
          <w:rFonts w:hint="eastAsia" w:cs="Segoe UI"/>
          <w:color w:val="212529"/>
          <w:sz w:val="30"/>
          <w:szCs w:val="30"/>
          <w:lang w:val="en-US" w:bidi="ar-SA"/>
        </w:rPr>
      </w:pPr>
      <w:r>
        <w:rPr>
          <w:rFonts w:hint="eastAsia" w:cs="Segoe UI"/>
          <w:color w:val="212529"/>
          <w:sz w:val="30"/>
          <w:szCs w:val="30"/>
          <w:lang w:val="en-US" w:bidi="ar-SA"/>
        </w:rPr>
        <w:t>3、供应商具有良好的商业信誉和健全的财务会计制度（提供承诺函）。</w:t>
      </w:r>
    </w:p>
    <w:p w14:paraId="5E0EF217">
      <w:pPr>
        <w:pStyle w:val="2"/>
        <w:ind w:firstLine="600" w:firstLineChars="200"/>
        <w:rPr>
          <w:rFonts w:hint="eastAsia" w:cs="Segoe UI"/>
          <w:color w:val="212529"/>
          <w:sz w:val="30"/>
          <w:szCs w:val="30"/>
          <w:lang w:val="en-US" w:bidi="ar-SA"/>
        </w:rPr>
      </w:pPr>
      <w:r>
        <w:rPr>
          <w:rFonts w:hint="eastAsia" w:cs="Segoe UI"/>
          <w:color w:val="212529"/>
          <w:sz w:val="30"/>
          <w:szCs w:val="30"/>
          <w:lang w:val="en-US" w:bidi="ar-SA"/>
        </w:rPr>
        <w:t>4、供应商具有依法缴纳税收和社会保障资金的良好记录（提供承诺函）。</w:t>
      </w:r>
    </w:p>
    <w:p w14:paraId="7E6A403B">
      <w:pPr>
        <w:pStyle w:val="2"/>
        <w:ind w:firstLine="600" w:firstLineChars="200"/>
        <w:rPr>
          <w:rFonts w:hint="eastAsia" w:cs="Segoe UI"/>
          <w:color w:val="212529"/>
          <w:sz w:val="30"/>
          <w:szCs w:val="30"/>
          <w:lang w:val="en-US" w:bidi="ar-SA"/>
        </w:rPr>
      </w:pPr>
      <w:r>
        <w:rPr>
          <w:rFonts w:hint="eastAsia" w:cs="Segoe UI"/>
          <w:color w:val="212529"/>
          <w:sz w:val="30"/>
          <w:szCs w:val="30"/>
          <w:lang w:val="en-US" w:bidi="ar-SA"/>
        </w:rPr>
        <w:t>5、具有履行合同所必须的设备和专业技术能力（提供承诺函）。</w:t>
      </w:r>
    </w:p>
    <w:p w14:paraId="31A4FE63">
      <w:pPr>
        <w:ind w:firstLine="600" w:firstLineChars="200"/>
        <w:rPr>
          <w:rFonts w:hint="eastAsia" w:ascii="黑体" w:hAnsi="黑体" w:eastAsia="黑体" w:cs="黑体"/>
          <w:color w:val="212529"/>
          <w:sz w:val="30"/>
          <w:szCs w:val="30"/>
          <w:lang w:val="en-US" w:eastAsia="zh-CN"/>
        </w:rPr>
      </w:pPr>
      <w:r>
        <w:rPr>
          <w:rFonts w:hint="eastAsia" w:ascii="黑体" w:hAnsi="黑体" w:eastAsia="黑体" w:cs="黑体"/>
          <w:color w:val="212529"/>
          <w:sz w:val="30"/>
          <w:szCs w:val="30"/>
          <w:lang w:val="en-US" w:eastAsia="zh-CN"/>
        </w:rPr>
        <w:t>四、采购清单</w:t>
      </w:r>
    </w:p>
    <w:tbl>
      <w:tblPr>
        <w:tblStyle w:val="5"/>
        <w:tblW w:w="494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38"/>
        <w:gridCol w:w="6398"/>
        <w:gridCol w:w="1521"/>
        <w:gridCol w:w="2652"/>
      </w:tblGrid>
      <w:tr w14:paraId="76B6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FC0D">
            <w:pPr>
              <w:keepNext w:val="0"/>
              <w:keepLines w:val="0"/>
              <w:widowControl/>
              <w:suppressLineNumbers w:val="0"/>
              <w:jc w:val="center"/>
              <w:textAlignment w:val="center"/>
              <w:rPr>
                <w:rFonts w:hint="eastAsia"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标的名称</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EB3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型号/规格</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64D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单位</w:t>
            </w:r>
          </w:p>
        </w:tc>
        <w:tc>
          <w:tcPr>
            <w:tcW w:w="9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59E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单价限价（元）</w:t>
            </w:r>
          </w:p>
        </w:tc>
      </w:tr>
      <w:tr w14:paraId="6BB1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C47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bookmarkStart w:id="0" w:name="_GoBack" w:colFirst="3" w:colLast="3"/>
            <w:r>
              <w:rPr>
                <w:rFonts w:hint="eastAsia" w:ascii="仿宋" w:hAnsi="仿宋" w:eastAsia="仿宋" w:cs="仿宋"/>
                <w:i w:val="0"/>
                <w:iCs w:val="0"/>
                <w:color w:val="000000"/>
                <w:kern w:val="0"/>
                <w:sz w:val="30"/>
                <w:szCs w:val="30"/>
                <w:u w:val="none"/>
                <w:lang w:val="en-US" w:eastAsia="zh-CN" w:bidi="ar"/>
              </w:rPr>
              <w:t>一次性餐盒1</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95E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lang w:val="en-US" w:eastAsia="zh-CN"/>
              </w:rPr>
              <w:t>方形五格，1250ml±50ml</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957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26E3">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eastAsia="zh-CN"/>
              </w:rPr>
            </w:pPr>
            <w:r>
              <w:rPr>
                <w:rFonts w:hint="eastAsia" w:ascii="仿宋" w:hAnsi="仿宋" w:eastAsia="仿宋" w:cs="仿宋"/>
                <w:i w:val="0"/>
                <w:iCs w:val="0"/>
                <w:color w:val="000000"/>
                <w:sz w:val="30"/>
                <w:szCs w:val="30"/>
                <w:u w:val="none"/>
                <w:lang w:val="en-US" w:eastAsia="zh-CN"/>
              </w:rPr>
              <w:t>2.2</w:t>
            </w:r>
          </w:p>
        </w:tc>
      </w:tr>
      <w:tr w14:paraId="1EFC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D96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一次性餐盒2</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0FF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lang w:val="en-US" w:eastAsia="zh-CN"/>
              </w:rPr>
              <w:t>方形四格，1000ml±50ml</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1153">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28BB">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1.5</w:t>
            </w:r>
          </w:p>
        </w:tc>
      </w:tr>
      <w:tr w14:paraId="5199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2F1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一次性餐盒3</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628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lang w:val="en-US" w:eastAsia="zh-CN"/>
              </w:rPr>
              <w:t>1格圆盒，320ml±30ml</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4770">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9CE3">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0.8</w:t>
            </w:r>
          </w:p>
        </w:tc>
      </w:tr>
      <w:tr w14:paraId="420C2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A9E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一次性餐盒4</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BE3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lang w:val="en-US" w:eastAsia="zh-CN"/>
              </w:rPr>
              <w:t>1格圆盒，380ml±30ml</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1F2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7493">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0.9</w:t>
            </w:r>
          </w:p>
        </w:tc>
      </w:tr>
      <w:tr w14:paraId="55E7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4E55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一次性餐盒5</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45C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lang w:val="en-US" w:eastAsia="zh-CN"/>
              </w:rPr>
              <w:t>1格圆盒，1200ml±50ml</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AFA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FFC7">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2.3</w:t>
            </w:r>
          </w:p>
        </w:tc>
      </w:tr>
      <w:tr w14:paraId="613A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65D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一次性餐盒6</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84E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lang w:val="en-US" w:eastAsia="zh-CN"/>
              </w:rPr>
              <w:t>1格圆盒，500ml±50ml</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E5F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个</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87BE">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1</w:t>
            </w:r>
          </w:p>
        </w:tc>
      </w:tr>
      <w:tr w14:paraId="2E3C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6D5A">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一次性筷子1</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29B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lang w:val="en-US" w:eastAsia="zh-CN"/>
              </w:rPr>
              <w:t>长度24cm±2cm，直径≥7mm</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27F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双</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5B45">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0.2</w:t>
            </w:r>
          </w:p>
        </w:tc>
      </w:tr>
      <w:tr w14:paraId="68A1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2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ED0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一次性筷子2</w:t>
            </w:r>
          </w:p>
        </w:tc>
        <w:tc>
          <w:tcPr>
            <w:tcW w:w="2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7E5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sz w:val="30"/>
                <w:szCs w:val="30"/>
                <w:u w:val="none"/>
                <w:lang w:val="en-US" w:eastAsia="zh-CN"/>
              </w:rPr>
              <w:t>长度22.5cm±2cm,直径≥6mm</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EF5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双</w:t>
            </w:r>
          </w:p>
        </w:tc>
        <w:tc>
          <w:tcPr>
            <w:tcW w:w="2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62D0">
            <w:pPr>
              <w:keepNext w:val="0"/>
              <w:keepLines w:val="0"/>
              <w:widowControl/>
              <w:suppressLineNumbers w:val="0"/>
              <w:jc w:val="center"/>
              <w:textAlignment w:val="center"/>
              <w:rPr>
                <w:rFonts w:hint="default" w:ascii="仿宋" w:hAnsi="仿宋" w:eastAsia="仿宋" w:cs="仿宋"/>
                <w:i w:val="0"/>
                <w:iCs w:val="0"/>
                <w:color w:val="000000"/>
                <w:sz w:val="30"/>
                <w:szCs w:val="30"/>
                <w:u w:val="none"/>
                <w:lang w:val="en-US"/>
              </w:rPr>
            </w:pPr>
            <w:r>
              <w:rPr>
                <w:rFonts w:hint="eastAsia" w:ascii="仿宋" w:hAnsi="仿宋" w:eastAsia="仿宋" w:cs="仿宋"/>
                <w:i w:val="0"/>
                <w:iCs w:val="0"/>
                <w:color w:val="000000"/>
                <w:kern w:val="0"/>
                <w:sz w:val="30"/>
                <w:szCs w:val="30"/>
                <w:u w:val="none"/>
                <w:lang w:val="en-US" w:eastAsia="zh-CN" w:bidi="ar"/>
              </w:rPr>
              <w:t>0.15</w:t>
            </w:r>
          </w:p>
        </w:tc>
      </w:tr>
      <w:bookmarkEnd w:id="0"/>
    </w:tbl>
    <w:p w14:paraId="4D2F1C81">
      <w:pPr>
        <w:ind w:firstLine="600" w:firstLineChars="200"/>
        <w:rPr>
          <w:rFonts w:hint="eastAsia" w:ascii="黑体" w:hAnsi="黑体" w:eastAsia="黑体" w:cs="黑体"/>
          <w:color w:val="212529"/>
          <w:sz w:val="30"/>
          <w:szCs w:val="30"/>
        </w:rPr>
      </w:pPr>
      <w:r>
        <w:rPr>
          <w:rFonts w:hint="eastAsia" w:ascii="黑体" w:hAnsi="黑体" w:eastAsia="黑体" w:cs="黑体"/>
          <w:color w:val="212529"/>
          <w:sz w:val="30"/>
          <w:szCs w:val="30"/>
          <w:lang w:val="en-US" w:eastAsia="zh-CN"/>
        </w:rPr>
        <w:t>五</w:t>
      </w:r>
      <w:r>
        <w:rPr>
          <w:rFonts w:hint="eastAsia" w:ascii="黑体" w:hAnsi="黑体" w:eastAsia="黑体" w:cs="黑体"/>
          <w:color w:val="212529"/>
          <w:sz w:val="30"/>
          <w:szCs w:val="30"/>
        </w:rPr>
        <w:t>、技术要求：</w:t>
      </w:r>
    </w:p>
    <w:p w14:paraId="2220C1CC">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1.一次性餐盒1</w:t>
      </w:r>
    </w:p>
    <w:p w14:paraId="36C1FD08">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1.1规格：方形五格，1250ml±50ml。</w:t>
      </w:r>
    </w:p>
    <w:p w14:paraId="32BBCC5E">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1.2材质：玉米淀粉基材料。</w:t>
      </w:r>
    </w:p>
    <w:p w14:paraId="228DF0FB">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1.3外观无异味、无杂质、无黑点。</w:t>
      </w:r>
    </w:p>
    <w:p w14:paraId="484755A4">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1.4耐温性：用于盛装热食的餐盒，须能耐高温（100℃以上），不变形，可微波炉加热。</w:t>
      </w:r>
    </w:p>
    <w:p w14:paraId="210BEE85">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1.5密封性：盒盖与盒身扣合紧密，盛装液体后倾斜、倒置无泄漏。</w:t>
      </w:r>
    </w:p>
    <w:p w14:paraId="51628465">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1.6耐油性：盛装油腻食物后，餐盒不变形、不渗油。</w:t>
      </w:r>
    </w:p>
    <w:p w14:paraId="2F9583ED">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1.7坚固度：堆叠存放和运输过程中不变形。</w:t>
      </w:r>
    </w:p>
    <w:p w14:paraId="51A86BE0">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1.8供应商提供的产品包装上需清晰标注：材质、生产厂家、生产日期、保质期、使用温度范围、“食品接触用”字样。</w:t>
      </w:r>
    </w:p>
    <w:p w14:paraId="2AA4BAEE">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一次性餐盒2</w:t>
      </w:r>
    </w:p>
    <w:p w14:paraId="7CCE6906">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2.1规格：方形四格，1000ml±50ml。</w:t>
      </w:r>
    </w:p>
    <w:p w14:paraId="6998ABC2">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2.2材质：玉米淀粉基材料。</w:t>
      </w:r>
    </w:p>
    <w:p w14:paraId="6AEE60EF">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2.3外观无异味、无杂质、无黑点。</w:t>
      </w:r>
    </w:p>
    <w:p w14:paraId="276C191F">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2.4耐温性：用于盛装热食的餐盒，须能耐高温（100℃以上），不变形，可微波炉加热。</w:t>
      </w:r>
    </w:p>
    <w:p w14:paraId="00F9EC0B">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2.5密封性：盒盖与盒身扣合紧密，盛装液体后倾斜、倒置无泄漏。</w:t>
      </w:r>
    </w:p>
    <w:p w14:paraId="43D64036">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2.6耐油性：盛装油腻食物后，餐盒不变形、不渗油。</w:t>
      </w:r>
    </w:p>
    <w:p w14:paraId="0EC32DC3">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2.7坚固度：堆叠存放和运输过程中不变形。</w:t>
      </w:r>
    </w:p>
    <w:p w14:paraId="4DC962A5">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2.8供应商提供的产品包装上需清晰标注：材质、生产厂家、生产日期、保质期、使用温度范围、“食品接触用”字样。</w:t>
      </w:r>
    </w:p>
    <w:p w14:paraId="4364EA36">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一次性餐盒3</w:t>
      </w:r>
    </w:p>
    <w:p w14:paraId="20E5F24A">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3.1规格：1格圆盒，320ml±30ml。</w:t>
      </w:r>
    </w:p>
    <w:p w14:paraId="653AD9DC">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3.2材质：玉米淀粉基材料。</w:t>
      </w:r>
    </w:p>
    <w:p w14:paraId="485E8CBF">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3.3外观无异味、无杂质、无黑点。</w:t>
      </w:r>
    </w:p>
    <w:p w14:paraId="6D506C7E">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3.4耐温性：用于盛装热食的餐盒，须能耐高温（100℃以上），不变形，可微波炉加热。</w:t>
      </w:r>
    </w:p>
    <w:p w14:paraId="49E4BBEE">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3.5密封性：盒盖与盒身扣合紧密，盛装液体后倾斜、倒置无泄漏。</w:t>
      </w:r>
    </w:p>
    <w:p w14:paraId="248ECD72">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3.6耐油性：盛装油腻食物后，餐盒不变形、不渗油。</w:t>
      </w:r>
    </w:p>
    <w:p w14:paraId="1E2D3E0E">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3.7坚固度：堆叠存放和运输过程中不变形。</w:t>
      </w:r>
    </w:p>
    <w:p w14:paraId="5A8AB37F">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3.8供应商提供的产品包装上需清晰标注：材质、生产厂家、生产日期、保质期、使用温度范围、“食品接触用”字样。</w:t>
      </w:r>
    </w:p>
    <w:p w14:paraId="559ED042">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一次性餐盒4</w:t>
      </w:r>
    </w:p>
    <w:p w14:paraId="621B6A1F">
      <w:pPr>
        <w:spacing w:after="0" w:line="360" w:lineRule="auto"/>
        <w:ind w:firstLine="601"/>
        <w:rPr>
          <w:rFonts w:hint="eastAsia" w:ascii="仿宋" w:hAnsi="仿宋" w:eastAsia="仿宋" w:cs="Segoe UI"/>
          <w:color w:val="212529"/>
          <w:sz w:val="30"/>
          <w:szCs w:val="30"/>
        </w:rPr>
      </w:pPr>
      <w:r>
        <w:rPr>
          <w:rFonts w:hint="eastAsia" w:ascii="仿宋" w:hAnsi="仿宋" w:eastAsia="仿宋" w:cs="Segoe UI"/>
          <w:color w:val="212529"/>
          <w:sz w:val="30"/>
          <w:szCs w:val="30"/>
          <w:lang w:val="en-US" w:eastAsia="zh-CN"/>
        </w:rPr>
        <w:t>4.1规格：1格圆盒，380ml±30ml。</w:t>
      </w:r>
    </w:p>
    <w:p w14:paraId="5E5B8E8B">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4.2材质：玉米淀粉基材料。</w:t>
      </w:r>
    </w:p>
    <w:p w14:paraId="6B1F788D">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4.3外观无异味、无杂质、无黑点。</w:t>
      </w:r>
    </w:p>
    <w:p w14:paraId="1375130B">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4.4耐温性：用于盛装热食的餐盒，须能耐高温（100℃以上），不变形，可微波炉加热。</w:t>
      </w:r>
    </w:p>
    <w:p w14:paraId="74AF0780">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4.5密封性：盒盖与盒身扣合紧密，盛装液体后倾斜、倒置无泄漏。</w:t>
      </w:r>
    </w:p>
    <w:p w14:paraId="5088E84F">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4.6耐油性：盛装油腻食物后，餐盒不变形、不渗油。</w:t>
      </w:r>
    </w:p>
    <w:p w14:paraId="23D4BF52">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4.7坚固度：堆叠存放和运输过程中不变形。</w:t>
      </w:r>
    </w:p>
    <w:p w14:paraId="6A018075">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4.8供应商提供的产品包装上需清晰标注：材质、生产厂家、生产日期、保质期、使用温度范围、“食品接触用”字样。</w:t>
      </w:r>
    </w:p>
    <w:p w14:paraId="57627225">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一次性餐盒5</w:t>
      </w:r>
    </w:p>
    <w:p w14:paraId="42386620">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5.1规格：1格圆盒，1200ml±50ml。</w:t>
      </w:r>
    </w:p>
    <w:p w14:paraId="68704653">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5.2材质：玉米淀粉基材料。</w:t>
      </w:r>
    </w:p>
    <w:p w14:paraId="0C64FFC6">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5.3外观无异味、无杂质、无黑点。</w:t>
      </w:r>
    </w:p>
    <w:p w14:paraId="233E13E5">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5.4耐温性：用于盛装热食的餐盒，须能耐高温（100℃以上），不变形，可微波炉加热。</w:t>
      </w:r>
    </w:p>
    <w:p w14:paraId="6790D458">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5.5密封性：盒盖与盒身扣合紧密，盛装液体后倾斜、倒置无泄漏。</w:t>
      </w:r>
    </w:p>
    <w:p w14:paraId="6F03AE86">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5.6耐油性：盛装油腻食物后，餐盒不变形、不渗油。</w:t>
      </w:r>
    </w:p>
    <w:p w14:paraId="1BE12CE4">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5.7坚固度：堆叠存放和运输过程中不变形。</w:t>
      </w:r>
    </w:p>
    <w:p w14:paraId="7582A1E9">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5.8供应商提供的产品包装上需清晰标注：材质、生产厂家、生产日期、保质期、使用温度范围、“食品接触用”字样。</w:t>
      </w:r>
    </w:p>
    <w:p w14:paraId="54997CAA">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一次性餐盒6</w:t>
      </w:r>
    </w:p>
    <w:p w14:paraId="7123ADAC">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6.1规格：1格圆盒，500ml±50ml。</w:t>
      </w:r>
    </w:p>
    <w:p w14:paraId="72B37215">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6.2材质：玉米淀粉基材料。</w:t>
      </w:r>
    </w:p>
    <w:p w14:paraId="6EA8ECF4">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6.3外观无异味、无杂质、无黑点。</w:t>
      </w:r>
    </w:p>
    <w:p w14:paraId="22AB9A44">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6.4耐温性：用于盛装热食的餐盒，须能耐高温（100℃以上），不变形，可微波炉加热。</w:t>
      </w:r>
    </w:p>
    <w:p w14:paraId="08808EC7">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6.5密封性：盒盖与盒身扣合紧密，盛装液体后倾斜、倒置无泄漏。</w:t>
      </w:r>
    </w:p>
    <w:p w14:paraId="39975493">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6.6耐油性：盛装油腻食物后，餐盒不变形、不渗油。</w:t>
      </w:r>
    </w:p>
    <w:p w14:paraId="3E250BCB">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6.7坚固度：堆叠存放和运输过程中不变形。</w:t>
      </w:r>
    </w:p>
    <w:p w14:paraId="2EC658A0">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6.8供应商提供的产品包装上需清晰标注：材质、生产厂家、生产日期、保质期、使用温度范围、“食品接触用”字样。</w:t>
      </w:r>
    </w:p>
    <w:p w14:paraId="0C8CBF83">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7.一次性筷子1</w:t>
      </w:r>
    </w:p>
    <w:p w14:paraId="42D92793">
      <w:pPr>
        <w:spacing w:after="0" w:line="360" w:lineRule="auto"/>
        <w:ind w:firstLine="601"/>
        <w:rPr>
          <w:rFonts w:hint="eastAsia" w:ascii="仿宋" w:hAnsi="仿宋" w:eastAsia="仿宋" w:cs="Segoe UI"/>
          <w:color w:val="212529"/>
          <w:sz w:val="30"/>
          <w:szCs w:val="30"/>
        </w:rPr>
      </w:pPr>
      <w:r>
        <w:rPr>
          <w:rFonts w:hint="eastAsia" w:ascii="仿宋" w:hAnsi="仿宋" w:eastAsia="仿宋" w:cs="Segoe UI"/>
          <w:color w:val="212529"/>
          <w:sz w:val="30"/>
          <w:szCs w:val="30"/>
          <w:lang w:val="en-US" w:eastAsia="zh-CN"/>
        </w:rPr>
        <w:t>7.1规格：长度24cm±2cm，直径≥7mm。</w:t>
      </w:r>
    </w:p>
    <w:p w14:paraId="29C1381F">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7.2材质：竹筷。</w:t>
      </w:r>
    </w:p>
    <w:p w14:paraId="357731D5">
      <w:pPr>
        <w:spacing w:after="0" w:line="360" w:lineRule="auto"/>
        <w:ind w:firstLine="601"/>
        <w:rPr>
          <w:rFonts w:hint="eastAsia" w:ascii="仿宋" w:hAnsi="仿宋" w:eastAsia="仿宋" w:cs="Segoe UI"/>
          <w:color w:val="212529"/>
          <w:sz w:val="30"/>
          <w:szCs w:val="30"/>
        </w:rPr>
      </w:pPr>
      <w:r>
        <w:rPr>
          <w:rFonts w:hint="eastAsia" w:ascii="仿宋" w:hAnsi="仿宋" w:eastAsia="仿宋" w:cs="Segoe UI"/>
          <w:color w:val="212529"/>
          <w:sz w:val="30"/>
          <w:szCs w:val="30"/>
          <w:lang w:val="en-US" w:eastAsia="zh-CN"/>
        </w:rPr>
        <w:t>7.3筷子物理要求：天然竹制的双槽筷，独立纸套或塑料封装，卫生且易掰，必须无霉变、无虫蛀、无异味。筷身需打磨光滑，无毛刺、无倒刺，避免划伤使用者。有足够的硬度与韧性，夹取食物时不易弯曲或断裂。</w:t>
      </w:r>
    </w:p>
    <w:p w14:paraId="7B02B0FC">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8.一次性筷子2</w:t>
      </w:r>
    </w:p>
    <w:p w14:paraId="78011913">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8.1规格：长度22.5cm±2cm,直径≥6mm。</w:t>
      </w:r>
    </w:p>
    <w:p w14:paraId="0E87AFDF">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8.2材质：竹筷。</w:t>
      </w:r>
    </w:p>
    <w:p w14:paraId="3907596A">
      <w:pPr>
        <w:spacing w:after="0" w:line="360" w:lineRule="auto"/>
        <w:ind w:firstLine="601"/>
        <w:rPr>
          <w:rFonts w:hint="eastAsia" w:ascii="仿宋" w:hAnsi="仿宋" w:eastAsia="仿宋" w:cs="Segoe UI"/>
          <w:color w:val="212529"/>
          <w:sz w:val="30"/>
          <w:szCs w:val="30"/>
        </w:rPr>
      </w:pPr>
      <w:r>
        <w:rPr>
          <w:rFonts w:hint="eastAsia" w:ascii="仿宋" w:hAnsi="仿宋" w:eastAsia="仿宋" w:cs="Segoe UI"/>
          <w:color w:val="212529"/>
          <w:sz w:val="30"/>
          <w:szCs w:val="30"/>
          <w:lang w:val="en-US" w:eastAsia="zh-CN"/>
        </w:rPr>
        <w:t>8.3筷子物理要求：天然竹制的双槽筷，独立纸套或塑料封装，卫生且易掰，必须无霉变、无虫蛀、无异味。筷身需打磨光滑，无毛刺、无倒刺，避免划伤使用者。有足够的硬度与韧性，夹取食物时不易弯曲或断裂。</w:t>
      </w:r>
    </w:p>
    <w:p w14:paraId="73D2BBA3">
      <w:pPr>
        <w:ind w:firstLine="600" w:firstLineChars="200"/>
        <w:rPr>
          <w:rFonts w:hint="eastAsia" w:ascii="黑体" w:hAnsi="黑体" w:eastAsia="黑体" w:cs="黑体"/>
          <w:color w:val="212529"/>
          <w:sz w:val="30"/>
          <w:szCs w:val="30"/>
          <w:lang w:val="en-US" w:eastAsia="zh-CN"/>
        </w:rPr>
      </w:pPr>
      <w:r>
        <w:rPr>
          <w:rFonts w:hint="eastAsia" w:ascii="黑体" w:hAnsi="黑体" w:eastAsia="黑体" w:cs="黑体"/>
          <w:color w:val="212529"/>
          <w:sz w:val="30"/>
          <w:szCs w:val="30"/>
          <w:lang w:val="en-US" w:eastAsia="zh-CN"/>
        </w:rPr>
        <w:t>六、其他要求</w:t>
      </w:r>
    </w:p>
    <w:p w14:paraId="2DCA23C3">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1.能保证长期稳定的货源供应，不断货。交付时需确保破损率通常不超过订单量的1%-2%，对产品质量问题能及时响应并在3日内退换货。</w:t>
      </w:r>
    </w:p>
    <w:p w14:paraId="3F69FF1F">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2.供应商应保证种类、规格、数量、质量符合要求。</w:t>
      </w:r>
    </w:p>
    <w:p w14:paraId="4031EC19">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3.符合《一次性可降解餐饮具通用技术要求》（</w:t>
      </w:r>
      <w:r>
        <w:rPr>
          <w:rFonts w:hint="eastAsia" w:ascii="仿宋" w:hAnsi="仿宋" w:eastAsia="仿宋" w:cs="Segoe UI"/>
          <w:color w:val="212529"/>
          <w:sz w:val="30"/>
          <w:szCs w:val="30"/>
          <w:lang w:val="en-US" w:eastAsia="zh-CN"/>
        </w:rPr>
        <w:fldChar w:fldCharType="begin"/>
      </w:r>
      <w:r>
        <w:rPr>
          <w:rFonts w:hint="eastAsia" w:ascii="仿宋" w:hAnsi="仿宋" w:eastAsia="仿宋" w:cs="Segoe UI"/>
          <w:color w:val="212529"/>
          <w:sz w:val="30"/>
          <w:szCs w:val="30"/>
          <w:lang w:val="en-US" w:eastAsia="zh-CN"/>
        </w:rPr>
        <w:instrText xml:space="preserve"> HYPERLINK "http://www.csres.com/detail/353354.html" \t "http://www.csres.com/_blank" </w:instrText>
      </w:r>
      <w:r>
        <w:rPr>
          <w:rFonts w:hint="eastAsia" w:ascii="仿宋" w:hAnsi="仿宋" w:eastAsia="仿宋" w:cs="Segoe UI"/>
          <w:color w:val="212529"/>
          <w:sz w:val="30"/>
          <w:szCs w:val="30"/>
          <w:lang w:val="en-US" w:eastAsia="zh-CN"/>
        </w:rPr>
        <w:fldChar w:fldCharType="separate"/>
      </w:r>
      <w:r>
        <w:rPr>
          <w:rFonts w:hint="eastAsia" w:ascii="仿宋" w:hAnsi="仿宋" w:eastAsia="仿宋" w:cs="Segoe UI"/>
          <w:color w:val="212529"/>
          <w:sz w:val="30"/>
          <w:szCs w:val="30"/>
          <w:lang w:val="en-US" w:eastAsia="zh-CN"/>
        </w:rPr>
        <w:t>GB/T 18006.3-2020</w:t>
      </w:r>
      <w:r>
        <w:rPr>
          <w:rFonts w:hint="eastAsia" w:ascii="仿宋" w:hAnsi="仿宋" w:eastAsia="仿宋" w:cs="Segoe UI"/>
          <w:color w:val="212529"/>
          <w:sz w:val="30"/>
          <w:szCs w:val="30"/>
          <w:lang w:val="en-US" w:eastAsia="zh-CN"/>
        </w:rPr>
        <w:fldChar w:fldCharType="end"/>
      </w:r>
      <w:r>
        <w:rPr>
          <w:rFonts w:hint="eastAsia" w:ascii="仿宋" w:hAnsi="仿宋" w:eastAsia="仿宋" w:cs="Segoe UI"/>
          <w:color w:val="212529"/>
          <w:sz w:val="30"/>
          <w:szCs w:val="30"/>
          <w:lang w:val="en-US" w:eastAsia="zh-CN"/>
        </w:rPr>
        <w:t>）《食品安全国家标准 食品接触材料及制品通用安全要求》（GB 4806.1-2016），一次性筷子应符合《食品接触用竹木材料及制品》（GB 4806.12-2022），如有新标准，应符合国家最新的通用标准。</w:t>
      </w:r>
    </w:p>
    <w:p w14:paraId="3B0BFE4E">
      <w:pPr>
        <w:spacing w:after="0" w:line="360" w:lineRule="auto"/>
        <w:ind w:firstLine="601"/>
        <w:rPr>
          <w:rFonts w:hint="eastAsia" w:ascii="仿宋" w:hAnsi="仿宋" w:eastAsia="仿宋" w:cs="Segoe UI"/>
          <w:color w:val="212529"/>
          <w:sz w:val="30"/>
          <w:szCs w:val="30"/>
          <w:lang w:val="en-US" w:eastAsia="zh-CN"/>
        </w:rPr>
      </w:pPr>
      <w:r>
        <w:rPr>
          <w:rFonts w:hint="eastAsia" w:ascii="仿宋" w:hAnsi="仿宋" w:eastAsia="仿宋" w:cs="Segoe UI"/>
          <w:color w:val="212529"/>
          <w:sz w:val="30"/>
          <w:szCs w:val="30"/>
          <w:lang w:val="en-US" w:eastAsia="zh-CN"/>
        </w:rPr>
        <w:t>4.供应商应提供国家认可的检验机构出具的检验报告，检验报告应能体现符合国家规定的及食品级材质要求。（供应商签订合同前提供）</w:t>
      </w:r>
    </w:p>
    <w:p w14:paraId="64949134">
      <w:pPr>
        <w:ind w:firstLine="600" w:firstLineChars="200"/>
        <w:rPr>
          <w:rFonts w:hint="eastAsia" w:ascii="黑体" w:hAnsi="黑体" w:eastAsia="黑体" w:cs="黑体"/>
          <w:color w:val="212529"/>
          <w:sz w:val="30"/>
          <w:szCs w:val="30"/>
          <w:lang w:eastAsia="zh-CN"/>
        </w:rPr>
      </w:pPr>
      <w:r>
        <w:rPr>
          <w:rFonts w:hint="eastAsia" w:ascii="黑体" w:hAnsi="黑体" w:eastAsia="黑体" w:cs="黑体"/>
          <w:color w:val="212529"/>
          <w:sz w:val="30"/>
          <w:szCs w:val="30"/>
          <w:lang w:val="en-US" w:eastAsia="zh-CN"/>
        </w:rPr>
        <w:t>七</w:t>
      </w:r>
      <w:r>
        <w:rPr>
          <w:rFonts w:hint="eastAsia" w:ascii="黑体" w:hAnsi="黑体" w:eastAsia="黑体" w:cs="黑体"/>
          <w:color w:val="212529"/>
          <w:sz w:val="30"/>
          <w:szCs w:val="30"/>
        </w:rPr>
        <w:t>、</w:t>
      </w:r>
      <w:r>
        <w:rPr>
          <w:rFonts w:hint="eastAsia" w:ascii="黑体" w:hAnsi="黑体" w:eastAsia="黑体" w:cs="黑体"/>
          <w:color w:val="212529"/>
          <w:sz w:val="30"/>
          <w:szCs w:val="30"/>
          <w:lang w:val="en-US" w:eastAsia="zh-CN"/>
        </w:rPr>
        <w:t>样品要求</w:t>
      </w:r>
    </w:p>
    <w:p w14:paraId="51291E2F">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1.样品清单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200"/>
        <w:gridCol w:w="893"/>
        <w:gridCol w:w="9934"/>
      </w:tblGrid>
      <w:tr w14:paraId="1456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7" w:type="dxa"/>
          </w:tcPr>
          <w:p w14:paraId="38F5A2AD">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序号</w:t>
            </w:r>
          </w:p>
        </w:tc>
        <w:tc>
          <w:tcPr>
            <w:tcW w:w="2200" w:type="dxa"/>
          </w:tcPr>
          <w:p w14:paraId="00A297B2">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样品名称</w:t>
            </w:r>
          </w:p>
        </w:tc>
        <w:tc>
          <w:tcPr>
            <w:tcW w:w="893" w:type="dxa"/>
          </w:tcPr>
          <w:p w14:paraId="0342B2F3">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数量</w:t>
            </w:r>
          </w:p>
        </w:tc>
        <w:tc>
          <w:tcPr>
            <w:tcW w:w="9934" w:type="dxa"/>
            <w:vAlign w:val="top"/>
          </w:tcPr>
          <w:p w14:paraId="657D6630">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备注</w:t>
            </w:r>
          </w:p>
        </w:tc>
      </w:tr>
      <w:tr w14:paraId="241A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7" w:type="dxa"/>
          </w:tcPr>
          <w:p w14:paraId="52B49420">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w:t>
            </w:r>
          </w:p>
        </w:tc>
        <w:tc>
          <w:tcPr>
            <w:tcW w:w="2200" w:type="dxa"/>
            <w:vAlign w:val="center"/>
          </w:tcPr>
          <w:p w14:paraId="3280F767">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一次性餐盒1</w:t>
            </w:r>
          </w:p>
        </w:tc>
        <w:tc>
          <w:tcPr>
            <w:tcW w:w="893" w:type="dxa"/>
          </w:tcPr>
          <w:p w14:paraId="181A1849">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1个</w:t>
            </w:r>
          </w:p>
        </w:tc>
        <w:tc>
          <w:tcPr>
            <w:tcW w:w="9934" w:type="dxa"/>
            <w:vMerge w:val="restart"/>
            <w:vAlign w:val="top"/>
          </w:tcPr>
          <w:p w14:paraId="75195C4D">
            <w:pPr>
              <w:widowControl w:val="0"/>
              <w:spacing w:after="0" w:line="360" w:lineRule="auto"/>
              <w:jc w:val="both"/>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1.外观无异味、无杂质、无黑点；</w:t>
            </w:r>
          </w:p>
          <w:p w14:paraId="13368168">
            <w:pPr>
              <w:widowControl w:val="0"/>
              <w:spacing w:after="0" w:line="360" w:lineRule="auto"/>
              <w:jc w:val="both"/>
              <w:rPr>
                <w:rFonts w:hint="eastAsia" w:ascii="仿宋" w:hAnsi="仿宋" w:eastAsia="仿宋" w:cs="仿宋"/>
                <w:color w:val="000000"/>
                <w:sz w:val="30"/>
                <w:szCs w:val="30"/>
                <w:lang w:val="en-US" w:eastAsia="zh-CN"/>
              </w:rPr>
            </w:pPr>
            <w:r>
              <w:rPr>
                <w:rFonts w:hint="eastAsia" w:ascii="仿宋" w:hAnsi="仿宋" w:eastAsia="仿宋" w:cs="黑体"/>
                <w:color w:val="212529"/>
                <w:sz w:val="30"/>
                <w:szCs w:val="30"/>
                <w:lang w:val="en-US" w:eastAsia="zh-CN"/>
              </w:rPr>
              <w:t>2.</w:t>
            </w:r>
            <w:r>
              <w:rPr>
                <w:rFonts w:hint="eastAsia" w:ascii="仿宋" w:hAnsi="仿宋" w:eastAsia="仿宋" w:cs="Segoe UI"/>
                <w:color w:val="212529"/>
                <w:sz w:val="30"/>
                <w:szCs w:val="30"/>
                <w:lang w:val="en-US" w:eastAsia="zh-CN"/>
              </w:rPr>
              <w:t>须能耐高温（100℃以上），不变形，可微波炉加热</w:t>
            </w:r>
            <w:r>
              <w:rPr>
                <w:rFonts w:hint="eastAsia" w:ascii="仿宋" w:hAnsi="仿宋" w:eastAsia="仿宋" w:cs="仿宋"/>
                <w:color w:val="000000"/>
                <w:sz w:val="30"/>
                <w:szCs w:val="30"/>
                <w:lang w:val="en-US" w:eastAsia="zh-CN"/>
              </w:rPr>
              <w:t>；</w:t>
            </w:r>
          </w:p>
          <w:p w14:paraId="7C7B3106">
            <w:pPr>
              <w:widowControl w:val="0"/>
              <w:spacing w:after="0" w:line="360" w:lineRule="auto"/>
              <w:jc w:val="both"/>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3.盒盖与盒身扣合紧密，盛装液体后倾斜、倒置无泄漏。</w:t>
            </w:r>
          </w:p>
          <w:p w14:paraId="74677F31">
            <w:pPr>
              <w:widowControl w:val="0"/>
              <w:spacing w:after="0" w:line="360" w:lineRule="auto"/>
              <w:jc w:val="both"/>
              <w:rPr>
                <w:rFonts w:hint="default" w:ascii="仿宋" w:hAnsi="仿宋" w:eastAsia="仿宋" w:cs="仿宋"/>
                <w:color w:val="000000"/>
                <w:sz w:val="30"/>
                <w:szCs w:val="30"/>
                <w:lang w:val="en-US" w:eastAsia="zh-CN"/>
              </w:rPr>
            </w:pPr>
          </w:p>
        </w:tc>
      </w:tr>
      <w:tr w14:paraId="71A3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7" w:type="dxa"/>
          </w:tcPr>
          <w:p w14:paraId="3217722B">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w:t>
            </w:r>
          </w:p>
        </w:tc>
        <w:tc>
          <w:tcPr>
            <w:tcW w:w="2200" w:type="dxa"/>
            <w:vAlign w:val="center"/>
          </w:tcPr>
          <w:p w14:paraId="0AA7911A">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一次性餐盒2</w:t>
            </w:r>
          </w:p>
        </w:tc>
        <w:tc>
          <w:tcPr>
            <w:tcW w:w="893" w:type="dxa"/>
          </w:tcPr>
          <w:p w14:paraId="1DC7B46F">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1个</w:t>
            </w:r>
          </w:p>
        </w:tc>
        <w:tc>
          <w:tcPr>
            <w:tcW w:w="9934" w:type="dxa"/>
            <w:vMerge w:val="continue"/>
            <w:vAlign w:val="top"/>
          </w:tcPr>
          <w:p w14:paraId="3F727F51">
            <w:pPr>
              <w:widowControl w:val="0"/>
              <w:spacing w:after="0" w:line="360" w:lineRule="auto"/>
              <w:ind w:firstLine="600" w:firstLineChars="200"/>
              <w:jc w:val="both"/>
              <w:rPr>
                <w:rFonts w:hint="default" w:ascii="仿宋" w:hAnsi="仿宋" w:eastAsia="仿宋" w:cs="黑体"/>
                <w:color w:val="212529"/>
                <w:sz w:val="30"/>
                <w:szCs w:val="30"/>
                <w:lang w:val="en-US" w:eastAsia="zh-CN"/>
              </w:rPr>
            </w:pPr>
          </w:p>
        </w:tc>
      </w:tr>
      <w:tr w14:paraId="71FF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7" w:type="dxa"/>
          </w:tcPr>
          <w:p w14:paraId="7E6DB689">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3</w:t>
            </w:r>
          </w:p>
        </w:tc>
        <w:tc>
          <w:tcPr>
            <w:tcW w:w="2200" w:type="dxa"/>
            <w:vAlign w:val="center"/>
          </w:tcPr>
          <w:p w14:paraId="113DE33A">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一次性餐盒3</w:t>
            </w:r>
          </w:p>
        </w:tc>
        <w:tc>
          <w:tcPr>
            <w:tcW w:w="893" w:type="dxa"/>
          </w:tcPr>
          <w:p w14:paraId="5FA75AA8">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1个</w:t>
            </w:r>
          </w:p>
        </w:tc>
        <w:tc>
          <w:tcPr>
            <w:tcW w:w="9934" w:type="dxa"/>
            <w:vMerge w:val="continue"/>
            <w:vAlign w:val="top"/>
          </w:tcPr>
          <w:p w14:paraId="50F7A0E4">
            <w:pPr>
              <w:widowControl w:val="0"/>
              <w:spacing w:after="0" w:line="360" w:lineRule="auto"/>
              <w:ind w:firstLine="600" w:firstLineChars="200"/>
              <w:jc w:val="center"/>
              <w:rPr>
                <w:rFonts w:hint="default" w:ascii="仿宋" w:hAnsi="仿宋" w:eastAsia="仿宋" w:cs="黑体"/>
                <w:color w:val="212529"/>
                <w:sz w:val="30"/>
                <w:szCs w:val="30"/>
                <w:lang w:val="en-US" w:eastAsia="zh-CN"/>
              </w:rPr>
            </w:pPr>
          </w:p>
        </w:tc>
      </w:tr>
      <w:tr w14:paraId="52BC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7" w:type="dxa"/>
          </w:tcPr>
          <w:p w14:paraId="2E6B901E">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4</w:t>
            </w:r>
          </w:p>
        </w:tc>
        <w:tc>
          <w:tcPr>
            <w:tcW w:w="2200" w:type="dxa"/>
            <w:vAlign w:val="center"/>
          </w:tcPr>
          <w:p w14:paraId="128B5127">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一次性餐盒4</w:t>
            </w:r>
          </w:p>
        </w:tc>
        <w:tc>
          <w:tcPr>
            <w:tcW w:w="893" w:type="dxa"/>
          </w:tcPr>
          <w:p w14:paraId="753DC43B">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1个</w:t>
            </w:r>
          </w:p>
        </w:tc>
        <w:tc>
          <w:tcPr>
            <w:tcW w:w="9934" w:type="dxa"/>
            <w:vMerge w:val="continue"/>
            <w:vAlign w:val="top"/>
          </w:tcPr>
          <w:p w14:paraId="0F0C45A8">
            <w:pPr>
              <w:widowControl w:val="0"/>
              <w:spacing w:after="0" w:line="360" w:lineRule="auto"/>
              <w:ind w:firstLine="600" w:firstLineChars="200"/>
              <w:jc w:val="center"/>
              <w:rPr>
                <w:rFonts w:hint="default" w:ascii="仿宋" w:hAnsi="仿宋" w:eastAsia="仿宋" w:cs="黑体"/>
                <w:color w:val="212529"/>
                <w:sz w:val="30"/>
                <w:szCs w:val="30"/>
                <w:lang w:val="en-US" w:eastAsia="zh-CN"/>
              </w:rPr>
            </w:pPr>
          </w:p>
        </w:tc>
      </w:tr>
      <w:tr w14:paraId="65B6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7" w:type="dxa"/>
          </w:tcPr>
          <w:p w14:paraId="1B2D84A2">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5</w:t>
            </w:r>
          </w:p>
        </w:tc>
        <w:tc>
          <w:tcPr>
            <w:tcW w:w="2200" w:type="dxa"/>
            <w:vAlign w:val="center"/>
          </w:tcPr>
          <w:p w14:paraId="502C407E">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一次性餐盒5</w:t>
            </w:r>
          </w:p>
        </w:tc>
        <w:tc>
          <w:tcPr>
            <w:tcW w:w="893" w:type="dxa"/>
          </w:tcPr>
          <w:p w14:paraId="2E0E88D4">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1个</w:t>
            </w:r>
          </w:p>
        </w:tc>
        <w:tc>
          <w:tcPr>
            <w:tcW w:w="9934" w:type="dxa"/>
            <w:vMerge w:val="continue"/>
            <w:vAlign w:val="top"/>
          </w:tcPr>
          <w:p w14:paraId="77704750">
            <w:pPr>
              <w:widowControl w:val="0"/>
              <w:spacing w:after="0" w:line="360" w:lineRule="auto"/>
              <w:ind w:firstLine="600" w:firstLineChars="200"/>
              <w:jc w:val="center"/>
              <w:rPr>
                <w:rFonts w:hint="default" w:ascii="仿宋" w:hAnsi="仿宋" w:eastAsia="仿宋" w:cs="黑体"/>
                <w:color w:val="212529"/>
                <w:sz w:val="30"/>
                <w:szCs w:val="30"/>
                <w:lang w:val="en-US" w:eastAsia="zh-CN"/>
              </w:rPr>
            </w:pPr>
          </w:p>
        </w:tc>
      </w:tr>
      <w:tr w14:paraId="179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47" w:type="dxa"/>
          </w:tcPr>
          <w:p w14:paraId="59B8658C">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6</w:t>
            </w:r>
          </w:p>
        </w:tc>
        <w:tc>
          <w:tcPr>
            <w:tcW w:w="2200" w:type="dxa"/>
            <w:vAlign w:val="top"/>
          </w:tcPr>
          <w:p w14:paraId="1F074DBC">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一次性餐盒6</w:t>
            </w:r>
          </w:p>
        </w:tc>
        <w:tc>
          <w:tcPr>
            <w:tcW w:w="893" w:type="dxa"/>
          </w:tcPr>
          <w:p w14:paraId="77B21228">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1个</w:t>
            </w:r>
          </w:p>
        </w:tc>
        <w:tc>
          <w:tcPr>
            <w:tcW w:w="9934" w:type="dxa"/>
            <w:vMerge w:val="continue"/>
            <w:vAlign w:val="top"/>
          </w:tcPr>
          <w:p w14:paraId="03045B81">
            <w:pPr>
              <w:widowControl w:val="0"/>
              <w:spacing w:after="0" w:line="360" w:lineRule="auto"/>
              <w:ind w:firstLine="600" w:firstLineChars="200"/>
              <w:jc w:val="center"/>
              <w:rPr>
                <w:rFonts w:hint="default" w:ascii="仿宋" w:hAnsi="仿宋" w:eastAsia="仿宋" w:cs="黑体"/>
                <w:color w:val="212529"/>
                <w:sz w:val="30"/>
                <w:szCs w:val="30"/>
                <w:lang w:val="en-US" w:eastAsia="zh-CN"/>
              </w:rPr>
            </w:pPr>
          </w:p>
        </w:tc>
      </w:tr>
      <w:tr w14:paraId="45DAF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7" w:type="dxa"/>
            <w:vAlign w:val="center"/>
          </w:tcPr>
          <w:p w14:paraId="3E422AB1">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7</w:t>
            </w:r>
          </w:p>
        </w:tc>
        <w:tc>
          <w:tcPr>
            <w:tcW w:w="2200" w:type="dxa"/>
            <w:vAlign w:val="center"/>
          </w:tcPr>
          <w:p w14:paraId="086F4DB2">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一次性筷子1</w:t>
            </w:r>
          </w:p>
        </w:tc>
        <w:tc>
          <w:tcPr>
            <w:tcW w:w="893" w:type="dxa"/>
            <w:vAlign w:val="center"/>
          </w:tcPr>
          <w:p w14:paraId="186385B4">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1双</w:t>
            </w:r>
          </w:p>
        </w:tc>
        <w:tc>
          <w:tcPr>
            <w:tcW w:w="9934" w:type="dxa"/>
            <w:vAlign w:val="top"/>
          </w:tcPr>
          <w:p w14:paraId="3FEB6E99">
            <w:pPr>
              <w:widowControl w:val="0"/>
              <w:spacing w:after="0" w:line="360" w:lineRule="auto"/>
              <w:jc w:val="both"/>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1.规格：长度24cm±2cm。</w:t>
            </w:r>
          </w:p>
          <w:p w14:paraId="1D34D06F">
            <w:pPr>
              <w:widowControl w:val="0"/>
              <w:spacing w:after="0" w:line="360" w:lineRule="auto"/>
              <w:jc w:val="both"/>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w:t>
            </w:r>
            <w:r>
              <w:rPr>
                <w:rFonts w:hint="eastAsia" w:ascii="仿宋" w:hAnsi="仿宋" w:eastAsia="仿宋" w:cs="Segoe UI"/>
                <w:color w:val="212529"/>
                <w:sz w:val="30"/>
                <w:szCs w:val="30"/>
                <w:lang w:val="en-US" w:eastAsia="zh-CN"/>
              </w:rPr>
              <w:t>天然竹制的双槽筷，独立纸套或塑料封装，卫生且易掰，必须无霉变、无虫蛀、无异味。筷身需打磨光滑，无毛刺、无倒刺，避免划伤使用者。有足够的硬度与韧性，夹取食物时不易弯曲或断裂。</w:t>
            </w:r>
          </w:p>
        </w:tc>
      </w:tr>
      <w:tr w14:paraId="4A02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7" w:type="dxa"/>
            <w:vAlign w:val="center"/>
          </w:tcPr>
          <w:p w14:paraId="09384F43">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8</w:t>
            </w:r>
          </w:p>
        </w:tc>
        <w:tc>
          <w:tcPr>
            <w:tcW w:w="2200" w:type="dxa"/>
            <w:vAlign w:val="center"/>
          </w:tcPr>
          <w:p w14:paraId="0BBC0AE7">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一次性筷子2</w:t>
            </w:r>
          </w:p>
        </w:tc>
        <w:tc>
          <w:tcPr>
            <w:tcW w:w="893" w:type="dxa"/>
            <w:vAlign w:val="center"/>
          </w:tcPr>
          <w:p w14:paraId="0D7A887F">
            <w:pPr>
              <w:widowControl w:val="0"/>
              <w:spacing w:after="0" w:line="360" w:lineRule="auto"/>
              <w:jc w:val="center"/>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1双</w:t>
            </w:r>
          </w:p>
        </w:tc>
        <w:tc>
          <w:tcPr>
            <w:tcW w:w="9934" w:type="dxa"/>
            <w:vAlign w:val="top"/>
          </w:tcPr>
          <w:p w14:paraId="15EF8095">
            <w:pPr>
              <w:widowControl w:val="0"/>
              <w:spacing w:after="0" w:line="360" w:lineRule="auto"/>
              <w:jc w:val="both"/>
              <w:rPr>
                <w:rFonts w:hint="eastAsia" w:ascii="仿宋" w:hAnsi="仿宋" w:eastAsia="仿宋" w:cs="黑体"/>
                <w:color w:val="212529"/>
                <w:sz w:val="30"/>
                <w:szCs w:val="30"/>
                <w:lang w:val="en-US" w:eastAsia="zh-CN"/>
              </w:rPr>
            </w:pPr>
            <w:r>
              <w:rPr>
                <w:rFonts w:hint="eastAsia" w:ascii="仿宋" w:hAnsi="仿宋" w:eastAsia="仿宋" w:cs="Segoe UI"/>
                <w:color w:val="212529"/>
                <w:sz w:val="30"/>
                <w:szCs w:val="30"/>
                <w:lang w:val="en-US" w:eastAsia="zh-CN"/>
              </w:rPr>
              <w:t>1.规格：长度22.5cm±2cm。</w:t>
            </w:r>
          </w:p>
          <w:p w14:paraId="0CADBE62">
            <w:pPr>
              <w:widowControl w:val="0"/>
              <w:spacing w:after="0" w:line="360" w:lineRule="auto"/>
              <w:jc w:val="both"/>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w:t>
            </w:r>
            <w:r>
              <w:rPr>
                <w:rFonts w:hint="eastAsia" w:ascii="仿宋" w:hAnsi="仿宋" w:eastAsia="仿宋" w:cs="Segoe UI"/>
                <w:color w:val="212529"/>
                <w:sz w:val="30"/>
                <w:szCs w:val="30"/>
                <w:lang w:val="en-US" w:eastAsia="zh-CN"/>
              </w:rPr>
              <w:t>天然竹制的双槽筷，独立纸套或塑料封装，卫生且易掰，必须无霉变、无虫蛀、无异味。筷身需打磨光滑，无毛刺、无倒刺，避免划伤使用者。有足够的硬度与韧性，夹取食物时不易弯曲或断裂。</w:t>
            </w:r>
          </w:p>
        </w:tc>
      </w:tr>
    </w:tbl>
    <w:p w14:paraId="730A49EA">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2.样品要求</w:t>
      </w:r>
    </w:p>
    <w:p w14:paraId="610C3CD8">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2.1供应商的样品制作、搬运、安装、拆除等相关费用由供应商承担。</w:t>
      </w:r>
    </w:p>
    <w:p w14:paraId="74155669">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2.2样品作为采购文件的组成部分，若无特殊要求，于规定时间前送达指定地点，否则不予接收。</w:t>
      </w:r>
    </w:p>
    <w:p w14:paraId="181E9EFE">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 xml:space="preserve">2.3样品送达时应为密封状态，并且需提供样品清单，样品清单需注明项目名称、项目编号样品名称及数量，与样品摆放在一起。 </w:t>
      </w:r>
    </w:p>
    <w:p w14:paraId="2D9EF45D">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2.4结果公告后，中选供应商的封样样品移交采购人保存，用于验收比对。</w:t>
      </w:r>
    </w:p>
    <w:p w14:paraId="703BD4D4">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2.5未中选供应商在项目结束后，供应商在接到工作人员通知之日起5个工作日内自行取回样品。5个工作日后不取回样品，则视为自动放弃样品的所有权，工作人员有权自行处置相关样品。</w:t>
      </w:r>
    </w:p>
    <w:p w14:paraId="322F34BF">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2.5本项目验收完成后，中选供应商收到工作人员退还通知后，三个工作日内办理退还，移交后可自行处理样品。</w:t>
      </w:r>
    </w:p>
    <w:p w14:paraId="0AB2C1C6">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2.6样品移交、退还时，供应商按工作人员指定的时间、地点办理退还，因样品逾期未撤离而产生的废品处置费，由供应商承担。</w:t>
      </w:r>
    </w:p>
    <w:p w14:paraId="030EC0B6">
      <w:pPr>
        <w:spacing w:after="0" w:line="360" w:lineRule="auto"/>
        <w:ind w:firstLine="600" w:firstLineChars="200"/>
        <w:rPr>
          <w:rFonts w:hint="default"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2.7如供应商递交样品不符合样品清单内相关要求，评审委员会将作无效响应处理。</w:t>
      </w:r>
    </w:p>
    <w:p w14:paraId="4EA74EA3">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2.8特殊要求</w:t>
      </w:r>
    </w:p>
    <w:p w14:paraId="5AC70FE4">
      <w:pPr>
        <w:spacing w:after="0" w:line="360" w:lineRule="auto"/>
        <w:ind w:firstLine="600" w:firstLineChars="200"/>
        <w:rPr>
          <w:rFonts w:hint="default" w:ascii="仿宋" w:hAnsi="仿宋" w:eastAsia="仿宋" w:cs="黑体"/>
          <w:color w:val="212529"/>
          <w:sz w:val="30"/>
          <w:szCs w:val="30"/>
          <w:lang w:val="en-US" w:eastAsia="zh-CN"/>
        </w:rPr>
      </w:pPr>
      <w:r>
        <w:rPr>
          <w:rFonts w:hint="default" w:ascii="仿宋" w:hAnsi="仿宋" w:eastAsia="仿宋" w:cs="黑体"/>
          <w:color w:val="212529"/>
          <w:sz w:val="30"/>
          <w:szCs w:val="30"/>
          <w:lang w:val="en-US" w:eastAsia="zh-CN"/>
        </w:rPr>
        <w:t>递交的样品须是盲样，在样品包装及样品上均不能出现任何供应商或生产厂家等字样及图案。固有信息需有效遮挡。</w:t>
      </w:r>
      <w:r>
        <w:rPr>
          <w:rFonts w:hint="eastAsia" w:ascii="仿宋" w:hAnsi="仿宋" w:eastAsia="仿宋" w:cs="黑体"/>
          <w:color w:val="212529"/>
          <w:sz w:val="30"/>
          <w:szCs w:val="30"/>
          <w:lang w:val="en-US" w:eastAsia="zh-CN"/>
        </w:rPr>
        <w:t>工作人员</w:t>
      </w:r>
      <w:r>
        <w:rPr>
          <w:rFonts w:hint="default" w:ascii="仿宋" w:hAnsi="仿宋" w:eastAsia="仿宋" w:cs="黑体"/>
          <w:color w:val="212529"/>
          <w:sz w:val="30"/>
          <w:szCs w:val="30"/>
          <w:lang w:val="en-US" w:eastAsia="zh-CN"/>
        </w:rPr>
        <w:t>对供应商所递交样品的包装和污损或损害不负任何责任。</w:t>
      </w:r>
    </w:p>
    <w:p w14:paraId="5399B640">
      <w:pPr>
        <w:ind w:firstLine="600" w:firstLineChars="200"/>
        <w:rPr>
          <w:rFonts w:hint="eastAsia" w:ascii="黑体" w:hAnsi="黑体" w:eastAsia="黑体" w:cs="黑体"/>
          <w:color w:val="212529"/>
          <w:sz w:val="30"/>
          <w:szCs w:val="30"/>
        </w:rPr>
      </w:pPr>
      <w:r>
        <w:rPr>
          <w:rFonts w:hint="eastAsia" w:ascii="黑体" w:hAnsi="黑体" w:eastAsia="黑体" w:cs="黑体"/>
          <w:color w:val="212529"/>
          <w:sz w:val="30"/>
          <w:szCs w:val="30"/>
          <w:lang w:val="en-US" w:eastAsia="zh-CN"/>
        </w:rPr>
        <w:t>八</w:t>
      </w:r>
      <w:r>
        <w:rPr>
          <w:rFonts w:hint="eastAsia" w:ascii="黑体" w:hAnsi="黑体" w:eastAsia="黑体" w:cs="黑体"/>
          <w:color w:val="212529"/>
          <w:sz w:val="30"/>
          <w:szCs w:val="30"/>
        </w:rPr>
        <w:t>、商务要求</w:t>
      </w:r>
    </w:p>
    <w:p w14:paraId="6F0EFE5B">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1.交货时间：采购人发出订单后3日内能准时配送至指定地点。</w:t>
      </w:r>
    </w:p>
    <w:p w14:paraId="742239AD">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2.交货地点：成都市血液中心。</w:t>
      </w:r>
    </w:p>
    <w:p w14:paraId="654F71E9">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3.付款方式：以供货批次进行付款，采购人对每批次供货验收合格，收到供应商提供的合法、有效发票后10个工作日内付款。若供应商在规定时限内未向采购人递交上述资料，采购人可延期付款。本项目按采购人实际发生的数量*中标单价，在采购预算内据实结算。</w:t>
      </w:r>
    </w:p>
    <w:p w14:paraId="1CB6ED7B">
      <w:pPr>
        <w:spacing w:after="0" w:line="360" w:lineRule="auto"/>
        <w:ind w:firstLine="600" w:firstLineChars="200"/>
        <w:rPr>
          <w:rFonts w:hint="eastAsia" w:ascii="仿宋" w:hAnsi="仿宋" w:eastAsia="仿宋" w:cs="黑体"/>
          <w:color w:val="212529"/>
          <w:sz w:val="30"/>
          <w:szCs w:val="30"/>
          <w:lang w:val="en-US" w:eastAsia="zh-CN"/>
        </w:rPr>
      </w:pPr>
      <w:r>
        <w:rPr>
          <w:rFonts w:hint="eastAsia" w:ascii="仿宋" w:hAnsi="仿宋" w:eastAsia="仿宋" w:cs="黑体"/>
          <w:color w:val="212529"/>
          <w:sz w:val="30"/>
          <w:szCs w:val="30"/>
          <w:lang w:val="en-US" w:eastAsia="zh-CN"/>
        </w:rPr>
        <w:t>4.验收：采购人将参考《财政部关于进一步加强政府采购需求和履约验收管理的指导意见》 (财库 (2016) 205 号) 的要求对供应商履约情况进行验收。</w:t>
      </w:r>
    </w:p>
    <w:p w14:paraId="6832AC13">
      <w:pPr>
        <w:adjustRightInd/>
        <w:snapToGrid/>
        <w:spacing w:after="0"/>
        <w:rPr>
          <w:rFonts w:hint="eastAsia" w:ascii="方正仿宋_GBK" w:hAnsi="方正仿宋_GBK" w:eastAsia="方正仿宋_GBK" w:cs="方正仿宋_GBK"/>
          <w:b/>
          <w:bCs/>
          <w:color w:val="000000" w:themeColor="text1"/>
          <w:sz w:val="28"/>
          <w:szCs w:val="28"/>
          <w:shd w:val="clear" w:color="auto" w:fill="FFFFFF"/>
          <w14:textFill>
            <w14:solidFill>
              <w14:schemeClr w14:val="tx1"/>
            </w14:solidFill>
          </w14:textFill>
        </w:rPr>
      </w:pPr>
      <w:r>
        <w:rPr>
          <w:rFonts w:hint="eastAsia" w:ascii="方正仿宋_GBK" w:hAnsi="方正仿宋_GBK" w:eastAsia="方正仿宋_GBK" w:cs="方正仿宋_GBK"/>
          <w:b/>
          <w:bCs/>
          <w:color w:val="000000" w:themeColor="text1"/>
          <w:sz w:val="28"/>
          <w:szCs w:val="28"/>
          <w:shd w:val="clear" w:color="auto" w:fill="FFFFFF"/>
          <w14:textFill>
            <w14:solidFill>
              <w14:schemeClr w14:val="tx1"/>
            </w14:solidFill>
          </w14:textFill>
        </w:rPr>
        <w:br w:type="page"/>
      </w:r>
    </w:p>
    <w:p w14:paraId="7B0032EF">
      <w:pPr>
        <w:adjustRightInd/>
        <w:snapToGrid/>
        <w:spacing w:after="0"/>
        <w:rPr>
          <w:rFonts w:hint="eastAsia" w:ascii="方正仿宋_GBK" w:hAnsi="方正仿宋_GBK" w:eastAsia="方正仿宋_GBK" w:cs="方正仿宋_GBK"/>
          <w:b/>
          <w:bCs/>
          <w:color w:val="000000" w:themeColor="text1"/>
          <w:sz w:val="28"/>
          <w:szCs w:val="28"/>
          <w:shd w:val="clear" w:color="auto" w:fill="FFFFFF"/>
          <w14:textFill>
            <w14:solidFill>
              <w14:schemeClr w14:val="tx1"/>
            </w14:solidFill>
          </w14:textFill>
        </w:rPr>
        <w:sectPr>
          <w:pgSz w:w="16838" w:h="11906" w:orient="landscape"/>
          <w:pgMar w:top="1418" w:right="1440" w:bottom="1418" w:left="1440" w:header="851" w:footer="992" w:gutter="0"/>
          <w:cols w:space="425" w:num="1"/>
          <w:docGrid w:type="linesAndChars" w:linePitch="312" w:charSpace="0"/>
        </w:sectPr>
      </w:pPr>
    </w:p>
    <w:p w14:paraId="51AEF974">
      <w:pPr>
        <w:adjustRightInd/>
        <w:snapToGrid/>
        <w:spacing w:after="0"/>
        <w:jc w:val="center"/>
        <w:rPr>
          <w:rFonts w:hint="eastAsia" w:ascii="仿宋" w:hAnsi="仿宋" w:eastAsia="仿宋" w:cs="Segoe UI"/>
          <w:color w:val="212529"/>
          <w:sz w:val="30"/>
          <w:szCs w:val="30"/>
        </w:rPr>
      </w:pPr>
      <w:r>
        <w:rPr>
          <w:rFonts w:hint="eastAsia" w:ascii="仿宋" w:hAnsi="仿宋" w:eastAsia="仿宋" w:cs="Segoe UI"/>
          <w:color w:val="212529"/>
          <w:sz w:val="30"/>
          <w:szCs w:val="30"/>
          <w:lang w:eastAsia="zh-CN"/>
        </w:rPr>
        <w:t>成都市血液中心2025年一次性餐具采购项目</w:t>
      </w:r>
      <w:r>
        <w:rPr>
          <w:rFonts w:hint="eastAsia" w:ascii="仿宋" w:hAnsi="仿宋" w:eastAsia="仿宋" w:cs="Segoe UI"/>
          <w:color w:val="212529"/>
          <w:sz w:val="30"/>
          <w:szCs w:val="30"/>
        </w:rPr>
        <w:t>报价单</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
        <w:gridCol w:w="1942"/>
        <w:gridCol w:w="2441"/>
        <w:gridCol w:w="1627"/>
        <w:gridCol w:w="1874"/>
        <w:gridCol w:w="1128"/>
        <w:gridCol w:w="2668"/>
        <w:gridCol w:w="1630"/>
      </w:tblGrid>
      <w:tr w14:paraId="4CC0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0A4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序号</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0B59">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标的名称</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667F">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color w:val="000000"/>
                <w:kern w:val="0"/>
                <w:sz w:val="28"/>
                <w:szCs w:val="28"/>
                <w:u w:val="none"/>
                <w:lang w:val="en-US" w:eastAsia="zh-CN" w:bidi="ar"/>
              </w:rPr>
              <w:t>规格型号</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214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制造商家</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A7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sz w:val="28"/>
                <w:szCs w:val="28"/>
                <w:u w:val="none"/>
              </w:rPr>
              <w:t>品牌</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D134">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单位</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3BF7">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default" w:ascii="仿宋" w:hAnsi="仿宋" w:eastAsia="仿宋" w:cs="仿宋"/>
                <w:i w:val="0"/>
                <w:iCs w:val="0"/>
                <w:color w:val="000000"/>
                <w:kern w:val="0"/>
                <w:sz w:val="28"/>
                <w:szCs w:val="28"/>
                <w:u w:val="none"/>
                <w:lang w:val="en-US" w:eastAsia="zh-CN" w:bidi="ar"/>
              </w:rPr>
              <w:t>单价</w:t>
            </w:r>
            <w:r>
              <w:rPr>
                <w:rFonts w:hint="eastAsia" w:ascii="仿宋" w:hAnsi="仿宋" w:eastAsia="仿宋" w:cs="仿宋"/>
                <w:i w:val="0"/>
                <w:iCs w:val="0"/>
                <w:color w:val="000000"/>
                <w:kern w:val="0"/>
                <w:sz w:val="28"/>
                <w:szCs w:val="28"/>
                <w:u w:val="none"/>
                <w:lang w:val="en-US" w:eastAsia="zh-CN" w:bidi="ar"/>
              </w:rPr>
              <w:t>报价</w:t>
            </w:r>
            <w:r>
              <w:rPr>
                <w:rFonts w:hint="default" w:ascii="仿宋" w:hAnsi="仿宋" w:eastAsia="仿宋" w:cs="仿宋"/>
                <w:i w:val="0"/>
                <w:iCs w:val="0"/>
                <w:color w:val="000000"/>
                <w:kern w:val="0"/>
                <w:sz w:val="28"/>
                <w:szCs w:val="28"/>
                <w:u w:val="none"/>
                <w:lang w:val="en-US" w:eastAsia="zh-CN" w:bidi="ar"/>
              </w:rPr>
              <w:t>（元）</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6DE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备注</w:t>
            </w:r>
          </w:p>
        </w:tc>
      </w:tr>
      <w:tr w14:paraId="752E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8A58">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DFCC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一次性餐盒1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F5D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8B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A5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65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2D2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413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0675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BF2F">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EA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一次性餐盒2</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5E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01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3E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F4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3EC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18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7CEC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56CC">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1D3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一次性餐盒3</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A7B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B55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DCF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85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FA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5E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3B17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B323">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2C2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一次性餐盒4</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8AF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DA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4E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5B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97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06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2925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BB4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D7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一次性餐盒5</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4B2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63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67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07D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0B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740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3819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F79E">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DF8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一次性餐盒6</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E0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368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5CB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C00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71E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6E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1F6A7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9AB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F81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一次性筷子1</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406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6E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91E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C9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0C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61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7B1A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CCBA">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8</w:t>
            </w:r>
          </w:p>
        </w:tc>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E13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一次性筷子2</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2B1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18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8CF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E99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双</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A6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992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p>
        </w:tc>
      </w:tr>
      <w:tr w14:paraId="665A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221E">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单价汇总</w:t>
            </w:r>
          </w:p>
        </w:tc>
        <w:tc>
          <w:tcPr>
            <w:tcW w:w="469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05B5">
            <w:pPr>
              <w:keepNext w:val="0"/>
              <w:keepLines w:val="0"/>
              <w:widowControl/>
              <w:suppressLineNumbers w:val="0"/>
              <w:jc w:val="left"/>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小写：¥XXX</w:t>
            </w:r>
          </w:p>
          <w:p w14:paraId="40A93DC8">
            <w:pPr>
              <w:keepNext w:val="0"/>
              <w:keepLines w:val="0"/>
              <w:widowControl/>
              <w:suppressLineNumbers w:val="0"/>
              <w:jc w:val="left"/>
              <w:textAlignment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大写：人民币XXX</w:t>
            </w:r>
          </w:p>
        </w:tc>
      </w:tr>
    </w:tbl>
    <w:p w14:paraId="2757A605">
      <w:pPr>
        <w:widowControl w:val="0"/>
        <w:adjustRightInd/>
        <w:snapToGrid/>
        <w:spacing w:after="0" w:line="360" w:lineRule="auto"/>
        <w:ind w:firstLine="600" w:firstLineChars="200"/>
        <w:jc w:val="both"/>
        <w:rPr>
          <w:rFonts w:hint="eastAsia" w:ascii="仿宋" w:hAnsi="仿宋" w:eastAsia="仿宋" w:cs="Segoe UI"/>
          <w:color w:val="212529"/>
          <w:sz w:val="30"/>
          <w:szCs w:val="30"/>
        </w:rPr>
      </w:pPr>
      <w:r>
        <w:rPr>
          <w:rFonts w:hint="eastAsia" w:ascii="仿宋" w:hAnsi="仿宋" w:eastAsia="仿宋" w:cs="Segoe UI"/>
          <w:color w:val="212529"/>
          <w:sz w:val="30"/>
          <w:szCs w:val="30"/>
        </w:rPr>
        <w:t>报价公司：</w:t>
      </w:r>
    </w:p>
    <w:p w14:paraId="6888DFDC">
      <w:pPr>
        <w:widowControl w:val="0"/>
        <w:adjustRightInd/>
        <w:snapToGrid/>
        <w:spacing w:after="0" w:line="360" w:lineRule="auto"/>
        <w:ind w:firstLine="600" w:firstLineChars="200"/>
        <w:jc w:val="both"/>
        <w:rPr>
          <w:rFonts w:hint="eastAsia" w:ascii="仿宋" w:hAnsi="仿宋" w:eastAsia="仿宋" w:cs="Segoe UI"/>
          <w:color w:val="212529"/>
          <w:sz w:val="30"/>
          <w:szCs w:val="30"/>
        </w:rPr>
      </w:pPr>
      <w:r>
        <w:rPr>
          <w:rFonts w:hint="eastAsia" w:ascii="仿宋" w:hAnsi="仿宋" w:eastAsia="仿宋" w:cs="Segoe UI"/>
          <w:color w:val="212529"/>
          <w:sz w:val="30"/>
          <w:szCs w:val="30"/>
        </w:rPr>
        <w:t xml:space="preserve">联系人：                                  </w:t>
      </w:r>
    </w:p>
    <w:p w14:paraId="4E167327">
      <w:pPr>
        <w:widowControl w:val="0"/>
        <w:adjustRightInd/>
        <w:snapToGrid/>
        <w:spacing w:after="0" w:line="360" w:lineRule="auto"/>
        <w:ind w:firstLine="600" w:firstLineChars="200"/>
        <w:jc w:val="both"/>
        <w:rPr>
          <w:rFonts w:hint="eastAsia" w:ascii="方正仿宋_GBK" w:hAnsi="方正仿宋_GBK" w:eastAsia="方正仿宋_GBK" w:cs="方正仿宋_GBK"/>
          <w:b/>
          <w:bCs/>
          <w:color w:val="000000" w:themeColor="text1"/>
          <w:sz w:val="28"/>
          <w:szCs w:val="28"/>
          <w:shd w:val="clear" w:color="auto" w:fill="FFFFFF"/>
          <w14:textFill>
            <w14:solidFill>
              <w14:schemeClr w14:val="tx1"/>
            </w14:solidFill>
          </w14:textFill>
        </w:rPr>
      </w:pPr>
      <w:r>
        <w:rPr>
          <w:rFonts w:hint="eastAsia" w:ascii="仿宋" w:hAnsi="仿宋" w:eastAsia="仿宋" w:cs="Segoe UI"/>
          <w:color w:val="212529"/>
          <w:sz w:val="30"/>
          <w:szCs w:val="30"/>
        </w:rPr>
        <w:t>联系电话：</w:t>
      </w:r>
    </w:p>
    <w:sectPr>
      <w:pgSz w:w="16838" w:h="11906" w:orient="landscape"/>
      <w:pgMar w:top="1531" w:right="1440" w:bottom="153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012B20-8504-4E31-833E-29784627D7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A7A47681-9431-4314-B5DE-4C7F97CD4ED1}"/>
  </w:font>
  <w:font w:name="方正小标宋_GBK">
    <w:altName w:val="微软雅黑"/>
    <w:panose1 w:val="00000000000000000000"/>
    <w:charset w:val="86"/>
    <w:family w:val="script"/>
    <w:pitch w:val="default"/>
    <w:sig w:usb0="00000000" w:usb1="00000000" w:usb2="00000010" w:usb3="00000000" w:csb0="00040000" w:csb1="00000000"/>
    <w:embedRegular r:id="rId3" w:fontKey="{94119C3D-D4CF-4FB1-B49F-778674F8F2DD}"/>
  </w:font>
  <w:font w:name="Segoe UI">
    <w:panose1 w:val="020B0502040204020203"/>
    <w:charset w:val="00"/>
    <w:family w:val="swiss"/>
    <w:pitch w:val="default"/>
    <w:sig w:usb0="E4002EFF" w:usb1="C000E47F" w:usb2="00000009" w:usb3="00000000" w:csb0="200001FF" w:csb1="00000000"/>
    <w:embedRegular r:id="rId4" w:fontKey="{32CCA0CB-E26E-466D-8184-C28C885E1857}"/>
  </w:font>
  <w:font w:name="方正仿宋_GBK">
    <w:altName w:val="微软雅黑"/>
    <w:panose1 w:val="00000000000000000000"/>
    <w:charset w:val="86"/>
    <w:family w:val="script"/>
    <w:pitch w:val="default"/>
    <w:sig w:usb0="00000000" w:usb1="00000000" w:usb2="00082016" w:usb3="00000000" w:csb0="00040001" w:csb1="00000000"/>
    <w:embedRegular r:id="rId5" w:fontKey="{E708D59A-27BF-4A85-90DE-0AE3CC55972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YjVjNzEwYzAyMGRjM2RkYzMwYTFiMDgxNDY4NTYifQ=="/>
  </w:docVars>
  <w:rsids>
    <w:rsidRoot w:val="37E87FE5"/>
    <w:rsid w:val="00017353"/>
    <w:rsid w:val="00052BD4"/>
    <w:rsid w:val="000D2873"/>
    <w:rsid w:val="000E1928"/>
    <w:rsid w:val="00143880"/>
    <w:rsid w:val="00191E7D"/>
    <w:rsid w:val="002178B5"/>
    <w:rsid w:val="002D5A17"/>
    <w:rsid w:val="003342E9"/>
    <w:rsid w:val="003A3C8B"/>
    <w:rsid w:val="003D5593"/>
    <w:rsid w:val="00414389"/>
    <w:rsid w:val="00432195"/>
    <w:rsid w:val="00463A35"/>
    <w:rsid w:val="004C7D33"/>
    <w:rsid w:val="005756F0"/>
    <w:rsid w:val="005A1A95"/>
    <w:rsid w:val="005C5D22"/>
    <w:rsid w:val="00632132"/>
    <w:rsid w:val="006835BD"/>
    <w:rsid w:val="006836D3"/>
    <w:rsid w:val="006A595A"/>
    <w:rsid w:val="006C2335"/>
    <w:rsid w:val="007966E4"/>
    <w:rsid w:val="007B7556"/>
    <w:rsid w:val="007E1A2A"/>
    <w:rsid w:val="008D4EE8"/>
    <w:rsid w:val="008F4329"/>
    <w:rsid w:val="00947AFE"/>
    <w:rsid w:val="009669F7"/>
    <w:rsid w:val="009E52EB"/>
    <w:rsid w:val="009F1383"/>
    <w:rsid w:val="00A23131"/>
    <w:rsid w:val="00A57021"/>
    <w:rsid w:val="00A61BC1"/>
    <w:rsid w:val="00A90028"/>
    <w:rsid w:val="00AE4B37"/>
    <w:rsid w:val="00B05D60"/>
    <w:rsid w:val="00B305C6"/>
    <w:rsid w:val="00BA0CAA"/>
    <w:rsid w:val="00BD2961"/>
    <w:rsid w:val="00BD34C4"/>
    <w:rsid w:val="00C40616"/>
    <w:rsid w:val="00C44AC7"/>
    <w:rsid w:val="00C52849"/>
    <w:rsid w:val="00D11BC4"/>
    <w:rsid w:val="00D15293"/>
    <w:rsid w:val="00D42ADB"/>
    <w:rsid w:val="00DD1440"/>
    <w:rsid w:val="00ED3563"/>
    <w:rsid w:val="00F12AD7"/>
    <w:rsid w:val="00F211EF"/>
    <w:rsid w:val="00F525D0"/>
    <w:rsid w:val="00F649D5"/>
    <w:rsid w:val="00F74A57"/>
    <w:rsid w:val="00F9241E"/>
    <w:rsid w:val="00FA40C7"/>
    <w:rsid w:val="00FE23D0"/>
    <w:rsid w:val="019D5E1F"/>
    <w:rsid w:val="01BE0275"/>
    <w:rsid w:val="022D051A"/>
    <w:rsid w:val="029702A0"/>
    <w:rsid w:val="029A3F4E"/>
    <w:rsid w:val="03433852"/>
    <w:rsid w:val="03AA5DB1"/>
    <w:rsid w:val="03F25E4D"/>
    <w:rsid w:val="040D38B6"/>
    <w:rsid w:val="041F3222"/>
    <w:rsid w:val="043F0BEF"/>
    <w:rsid w:val="04655858"/>
    <w:rsid w:val="04675A50"/>
    <w:rsid w:val="04E452F2"/>
    <w:rsid w:val="05F45A09"/>
    <w:rsid w:val="060F41F5"/>
    <w:rsid w:val="06BA455D"/>
    <w:rsid w:val="06BF6017"/>
    <w:rsid w:val="072064EB"/>
    <w:rsid w:val="072D11D3"/>
    <w:rsid w:val="07BC60B3"/>
    <w:rsid w:val="08C169AF"/>
    <w:rsid w:val="08C6543B"/>
    <w:rsid w:val="09012917"/>
    <w:rsid w:val="09FE6E56"/>
    <w:rsid w:val="0B1B7594"/>
    <w:rsid w:val="0B262A11"/>
    <w:rsid w:val="0B494101"/>
    <w:rsid w:val="0B5D1734"/>
    <w:rsid w:val="0B8769D7"/>
    <w:rsid w:val="0B8B471A"/>
    <w:rsid w:val="0BD22349"/>
    <w:rsid w:val="0C2A5CE1"/>
    <w:rsid w:val="0C5C0A4B"/>
    <w:rsid w:val="0D1D346E"/>
    <w:rsid w:val="0D536577"/>
    <w:rsid w:val="0E5928AD"/>
    <w:rsid w:val="0EB67D00"/>
    <w:rsid w:val="0EC3773C"/>
    <w:rsid w:val="0F0E3698"/>
    <w:rsid w:val="0F646F5D"/>
    <w:rsid w:val="0F672DA8"/>
    <w:rsid w:val="0FDB0A7B"/>
    <w:rsid w:val="0FDD0E57"/>
    <w:rsid w:val="10345380"/>
    <w:rsid w:val="103A226A"/>
    <w:rsid w:val="10D12BCF"/>
    <w:rsid w:val="11921E36"/>
    <w:rsid w:val="11A958FA"/>
    <w:rsid w:val="11AA6925"/>
    <w:rsid w:val="11AE2F10"/>
    <w:rsid w:val="12046FD4"/>
    <w:rsid w:val="132E63D4"/>
    <w:rsid w:val="13855EF2"/>
    <w:rsid w:val="13E175CD"/>
    <w:rsid w:val="13E7095B"/>
    <w:rsid w:val="13F4249E"/>
    <w:rsid w:val="14151024"/>
    <w:rsid w:val="14522278"/>
    <w:rsid w:val="15140F7B"/>
    <w:rsid w:val="159E41C1"/>
    <w:rsid w:val="162E461F"/>
    <w:rsid w:val="16321169"/>
    <w:rsid w:val="16E9271A"/>
    <w:rsid w:val="173F0C07"/>
    <w:rsid w:val="17886401"/>
    <w:rsid w:val="17A61C52"/>
    <w:rsid w:val="188E5849"/>
    <w:rsid w:val="189866C8"/>
    <w:rsid w:val="195E521C"/>
    <w:rsid w:val="19A406B7"/>
    <w:rsid w:val="1A116732"/>
    <w:rsid w:val="1A2E4BEE"/>
    <w:rsid w:val="1A6B4094"/>
    <w:rsid w:val="1A72041A"/>
    <w:rsid w:val="1A9A04D5"/>
    <w:rsid w:val="1AF06347"/>
    <w:rsid w:val="1B6A434C"/>
    <w:rsid w:val="1B7671A9"/>
    <w:rsid w:val="1B9238A2"/>
    <w:rsid w:val="1BB43819"/>
    <w:rsid w:val="1BDD4B1E"/>
    <w:rsid w:val="1C4C1CA3"/>
    <w:rsid w:val="1CC01D49"/>
    <w:rsid w:val="1CF55E97"/>
    <w:rsid w:val="1D554B87"/>
    <w:rsid w:val="1D5C4168"/>
    <w:rsid w:val="1DA5166B"/>
    <w:rsid w:val="1DAC1947"/>
    <w:rsid w:val="1DCF66E8"/>
    <w:rsid w:val="1E1E31CB"/>
    <w:rsid w:val="1EE62F4C"/>
    <w:rsid w:val="1EEB7D10"/>
    <w:rsid w:val="1F42113B"/>
    <w:rsid w:val="20592BE1"/>
    <w:rsid w:val="207F4AB1"/>
    <w:rsid w:val="214116AB"/>
    <w:rsid w:val="22160D89"/>
    <w:rsid w:val="221B4339"/>
    <w:rsid w:val="225C2514"/>
    <w:rsid w:val="22722841"/>
    <w:rsid w:val="22A301F1"/>
    <w:rsid w:val="22DF73CD"/>
    <w:rsid w:val="23871813"/>
    <w:rsid w:val="23AE5B30"/>
    <w:rsid w:val="23F073B8"/>
    <w:rsid w:val="24080381"/>
    <w:rsid w:val="244C3EC2"/>
    <w:rsid w:val="247E48F6"/>
    <w:rsid w:val="24AA7567"/>
    <w:rsid w:val="24B623B0"/>
    <w:rsid w:val="258B32BD"/>
    <w:rsid w:val="25B06DFF"/>
    <w:rsid w:val="260F4F17"/>
    <w:rsid w:val="26296BB1"/>
    <w:rsid w:val="26797B39"/>
    <w:rsid w:val="276E6F72"/>
    <w:rsid w:val="27E64D5A"/>
    <w:rsid w:val="283D06F2"/>
    <w:rsid w:val="286C45FB"/>
    <w:rsid w:val="28CB64EB"/>
    <w:rsid w:val="298F1827"/>
    <w:rsid w:val="29E51041"/>
    <w:rsid w:val="2A092F82"/>
    <w:rsid w:val="2A2D4EC2"/>
    <w:rsid w:val="2ABC4498"/>
    <w:rsid w:val="2B507AF5"/>
    <w:rsid w:val="2B717030"/>
    <w:rsid w:val="2BB67139"/>
    <w:rsid w:val="2BC73603"/>
    <w:rsid w:val="2C302A48"/>
    <w:rsid w:val="2C6941AB"/>
    <w:rsid w:val="2CA43435"/>
    <w:rsid w:val="2CAF71DE"/>
    <w:rsid w:val="2CDC497D"/>
    <w:rsid w:val="2CEB696E"/>
    <w:rsid w:val="2D03015C"/>
    <w:rsid w:val="2DBB4593"/>
    <w:rsid w:val="2DF950BB"/>
    <w:rsid w:val="2E051CB2"/>
    <w:rsid w:val="2EDE49DD"/>
    <w:rsid w:val="2F542EF1"/>
    <w:rsid w:val="2F94153F"/>
    <w:rsid w:val="2F9E57B3"/>
    <w:rsid w:val="317258B0"/>
    <w:rsid w:val="31796C3F"/>
    <w:rsid w:val="324E3C27"/>
    <w:rsid w:val="33192CB4"/>
    <w:rsid w:val="33A72461"/>
    <w:rsid w:val="33B43F5E"/>
    <w:rsid w:val="33D97549"/>
    <w:rsid w:val="346017F6"/>
    <w:rsid w:val="350C7DCA"/>
    <w:rsid w:val="35270760"/>
    <w:rsid w:val="35410C3E"/>
    <w:rsid w:val="35814314"/>
    <w:rsid w:val="3614022B"/>
    <w:rsid w:val="364934A3"/>
    <w:rsid w:val="36721EAF"/>
    <w:rsid w:val="36985DB9"/>
    <w:rsid w:val="36B64491"/>
    <w:rsid w:val="36E21E20"/>
    <w:rsid w:val="36F86858"/>
    <w:rsid w:val="37732CCF"/>
    <w:rsid w:val="37E868CC"/>
    <w:rsid w:val="37E87FE5"/>
    <w:rsid w:val="385B709E"/>
    <w:rsid w:val="38E2156D"/>
    <w:rsid w:val="39924D42"/>
    <w:rsid w:val="3B143534"/>
    <w:rsid w:val="3C177780"/>
    <w:rsid w:val="3CD63197"/>
    <w:rsid w:val="3CF25AF7"/>
    <w:rsid w:val="3D8F1598"/>
    <w:rsid w:val="3E7E5894"/>
    <w:rsid w:val="3E8B6203"/>
    <w:rsid w:val="3F0264C5"/>
    <w:rsid w:val="3F06588A"/>
    <w:rsid w:val="3F1C50AD"/>
    <w:rsid w:val="3FF322B2"/>
    <w:rsid w:val="40B90E06"/>
    <w:rsid w:val="40DF4491"/>
    <w:rsid w:val="40F7192E"/>
    <w:rsid w:val="4125452D"/>
    <w:rsid w:val="415333E6"/>
    <w:rsid w:val="41601281"/>
    <w:rsid w:val="42507548"/>
    <w:rsid w:val="426D634C"/>
    <w:rsid w:val="42C41CE4"/>
    <w:rsid w:val="42D02F31"/>
    <w:rsid w:val="42DF6B1E"/>
    <w:rsid w:val="42E37BFF"/>
    <w:rsid w:val="43776D56"/>
    <w:rsid w:val="43D45F57"/>
    <w:rsid w:val="4470139D"/>
    <w:rsid w:val="449000D0"/>
    <w:rsid w:val="454315E6"/>
    <w:rsid w:val="45876549"/>
    <w:rsid w:val="45A8769B"/>
    <w:rsid w:val="46333408"/>
    <w:rsid w:val="463F7FFF"/>
    <w:rsid w:val="46875502"/>
    <w:rsid w:val="468C2B19"/>
    <w:rsid w:val="471274C2"/>
    <w:rsid w:val="4746716B"/>
    <w:rsid w:val="47B40579"/>
    <w:rsid w:val="48895562"/>
    <w:rsid w:val="48CB7A77"/>
    <w:rsid w:val="48D2515B"/>
    <w:rsid w:val="494616A5"/>
    <w:rsid w:val="49865F45"/>
    <w:rsid w:val="49AB48CC"/>
    <w:rsid w:val="4A880DD3"/>
    <w:rsid w:val="4AAD66F2"/>
    <w:rsid w:val="4AEE08E4"/>
    <w:rsid w:val="4B78366B"/>
    <w:rsid w:val="4C0D46FC"/>
    <w:rsid w:val="4C312198"/>
    <w:rsid w:val="4C433374"/>
    <w:rsid w:val="4C92075D"/>
    <w:rsid w:val="4D3857A8"/>
    <w:rsid w:val="4D4E0B28"/>
    <w:rsid w:val="4DCC356C"/>
    <w:rsid w:val="4E37780E"/>
    <w:rsid w:val="4E710F72"/>
    <w:rsid w:val="4F0A6CD0"/>
    <w:rsid w:val="4F583EE0"/>
    <w:rsid w:val="5063448F"/>
    <w:rsid w:val="509B22D6"/>
    <w:rsid w:val="51037E7B"/>
    <w:rsid w:val="51622C72"/>
    <w:rsid w:val="51937451"/>
    <w:rsid w:val="5224454D"/>
    <w:rsid w:val="52432C25"/>
    <w:rsid w:val="52483D98"/>
    <w:rsid w:val="5263497B"/>
    <w:rsid w:val="52756B57"/>
    <w:rsid w:val="528D3EA0"/>
    <w:rsid w:val="53360094"/>
    <w:rsid w:val="53AA2830"/>
    <w:rsid w:val="53B55382"/>
    <w:rsid w:val="53E73A84"/>
    <w:rsid w:val="54176117"/>
    <w:rsid w:val="547A0454"/>
    <w:rsid w:val="547C41CC"/>
    <w:rsid w:val="550D12C8"/>
    <w:rsid w:val="55560EC1"/>
    <w:rsid w:val="56F50139"/>
    <w:rsid w:val="574F5BC8"/>
    <w:rsid w:val="57917F8F"/>
    <w:rsid w:val="5923730C"/>
    <w:rsid w:val="5ADC3C17"/>
    <w:rsid w:val="5AFC6067"/>
    <w:rsid w:val="5B174C4F"/>
    <w:rsid w:val="5B5E3D32"/>
    <w:rsid w:val="5BC22E0D"/>
    <w:rsid w:val="5BC52408"/>
    <w:rsid w:val="5BCA1CC1"/>
    <w:rsid w:val="5C125416"/>
    <w:rsid w:val="5C423F4D"/>
    <w:rsid w:val="5CE019A8"/>
    <w:rsid w:val="5D225702"/>
    <w:rsid w:val="5D972077"/>
    <w:rsid w:val="5DF03535"/>
    <w:rsid w:val="5E48511F"/>
    <w:rsid w:val="5EA902B4"/>
    <w:rsid w:val="5EFD23AE"/>
    <w:rsid w:val="5F1A4D0E"/>
    <w:rsid w:val="5F261904"/>
    <w:rsid w:val="5F4B3119"/>
    <w:rsid w:val="5FB05672"/>
    <w:rsid w:val="5FE2338E"/>
    <w:rsid w:val="60123C37"/>
    <w:rsid w:val="60193217"/>
    <w:rsid w:val="60FD48E7"/>
    <w:rsid w:val="61783F6D"/>
    <w:rsid w:val="61C251E9"/>
    <w:rsid w:val="61EF4230"/>
    <w:rsid w:val="62CA07F9"/>
    <w:rsid w:val="63DE27AE"/>
    <w:rsid w:val="64030466"/>
    <w:rsid w:val="64216B3E"/>
    <w:rsid w:val="64F8789F"/>
    <w:rsid w:val="65E87914"/>
    <w:rsid w:val="6620794E"/>
    <w:rsid w:val="66967370"/>
    <w:rsid w:val="66A23F66"/>
    <w:rsid w:val="67352C5B"/>
    <w:rsid w:val="67463061"/>
    <w:rsid w:val="67EE31DB"/>
    <w:rsid w:val="67F307F2"/>
    <w:rsid w:val="681349F0"/>
    <w:rsid w:val="684B418A"/>
    <w:rsid w:val="68A815DC"/>
    <w:rsid w:val="68DA7B32"/>
    <w:rsid w:val="696A4AE4"/>
    <w:rsid w:val="6A876FCF"/>
    <w:rsid w:val="6B43383E"/>
    <w:rsid w:val="6B5D66AE"/>
    <w:rsid w:val="6C7D68DC"/>
    <w:rsid w:val="6CC14A1B"/>
    <w:rsid w:val="6CD811FF"/>
    <w:rsid w:val="6D306FE6"/>
    <w:rsid w:val="6D487B89"/>
    <w:rsid w:val="6D657A9C"/>
    <w:rsid w:val="6D7952F5"/>
    <w:rsid w:val="6DC9002B"/>
    <w:rsid w:val="6EA14B04"/>
    <w:rsid w:val="6F541B76"/>
    <w:rsid w:val="700E61C9"/>
    <w:rsid w:val="701A2DBF"/>
    <w:rsid w:val="709A5CAE"/>
    <w:rsid w:val="7103642E"/>
    <w:rsid w:val="71630796"/>
    <w:rsid w:val="71AF12E6"/>
    <w:rsid w:val="72AA0252"/>
    <w:rsid w:val="73A368C1"/>
    <w:rsid w:val="744628C0"/>
    <w:rsid w:val="745F621A"/>
    <w:rsid w:val="74937979"/>
    <w:rsid w:val="75311C87"/>
    <w:rsid w:val="75491A51"/>
    <w:rsid w:val="757A0115"/>
    <w:rsid w:val="75A1363B"/>
    <w:rsid w:val="76D14663"/>
    <w:rsid w:val="76DF08BF"/>
    <w:rsid w:val="77183DD1"/>
    <w:rsid w:val="78CF4963"/>
    <w:rsid w:val="790E7239"/>
    <w:rsid w:val="79A61220"/>
    <w:rsid w:val="79EE0E19"/>
    <w:rsid w:val="7B4E6013"/>
    <w:rsid w:val="7BFE0AC7"/>
    <w:rsid w:val="7C8215B6"/>
    <w:rsid w:val="7C9E6B26"/>
    <w:rsid w:val="7CBC0D5A"/>
    <w:rsid w:val="7CD55ED5"/>
    <w:rsid w:val="7D133070"/>
    <w:rsid w:val="7D2A660C"/>
    <w:rsid w:val="7D456FA2"/>
    <w:rsid w:val="7D63567A"/>
    <w:rsid w:val="7DD6409E"/>
    <w:rsid w:val="7E477D28"/>
    <w:rsid w:val="7FB10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 w:hAnsi="仿宋" w:eastAsia="仿宋" w:cs="仿宋"/>
      <w:sz w:val="24"/>
      <w:lang w:val="zh-CN" w:bidi="zh-CN"/>
    </w:rPr>
  </w:style>
  <w:style w:type="paragraph" w:styleId="3">
    <w:name w:val="footer"/>
    <w:basedOn w:val="1"/>
    <w:link w:val="13"/>
    <w:qFormat/>
    <w:uiPriority w:val="0"/>
    <w:pPr>
      <w:tabs>
        <w:tab w:val="center" w:pos="4153"/>
        <w:tab w:val="right" w:pos="8306"/>
      </w:tabs>
    </w:pPr>
    <w:rPr>
      <w:sz w:val="18"/>
      <w:szCs w:val="18"/>
    </w:rPr>
  </w:style>
  <w:style w:type="paragraph" w:styleId="4">
    <w:name w:val="header"/>
    <w:basedOn w:val="1"/>
    <w:link w:val="12"/>
    <w:qFormat/>
    <w:uiPriority w:val="0"/>
    <w:pPr>
      <w:tabs>
        <w:tab w:val="center" w:pos="4153"/>
        <w:tab w:val="right" w:pos="8306"/>
      </w:tabs>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宋体" w:hAnsi="宋体" w:eastAsia="宋体" w:cs="宋体"/>
      <w:color w:val="000000"/>
      <w:sz w:val="24"/>
      <w:szCs w:val="24"/>
      <w:u w:val="none"/>
    </w:rPr>
  </w:style>
  <w:style w:type="character" w:customStyle="1" w:styleId="9">
    <w:name w:val="font71"/>
    <w:basedOn w:val="7"/>
    <w:qFormat/>
    <w:uiPriority w:val="0"/>
    <w:rPr>
      <w:rFonts w:hint="eastAsia" w:ascii="宋体" w:hAnsi="宋体" w:eastAsia="宋体" w:cs="宋体"/>
      <w:color w:val="000000"/>
      <w:sz w:val="24"/>
      <w:szCs w:val="24"/>
      <w:u w:val="none"/>
    </w:rPr>
  </w:style>
  <w:style w:type="paragraph" w:styleId="10">
    <w:name w:val="List Paragraph"/>
    <w:basedOn w:val="1"/>
    <w:unhideWhenUsed/>
    <w:qFormat/>
    <w:uiPriority w:val="99"/>
    <w:pPr>
      <w:ind w:firstLine="420" w:firstLineChars="200"/>
    </w:pPr>
  </w:style>
  <w:style w:type="paragraph" w:customStyle="1" w:styleId="11">
    <w:name w:val="Fließtext"/>
    <w:basedOn w:val="1"/>
    <w:qFormat/>
    <w:uiPriority w:val="99"/>
    <w:pPr>
      <w:overflowPunct w:val="0"/>
      <w:autoSpaceDE w:val="0"/>
      <w:autoSpaceDN w:val="0"/>
      <w:textAlignment w:val="baseline"/>
    </w:pPr>
    <w:rPr>
      <w:kern w:val="28"/>
    </w:rPr>
  </w:style>
  <w:style w:type="character" w:customStyle="1" w:styleId="12">
    <w:name w:val="页眉 字符"/>
    <w:basedOn w:val="7"/>
    <w:link w:val="4"/>
    <w:qFormat/>
    <w:uiPriority w:val="0"/>
    <w:rPr>
      <w:rFonts w:ascii="Tahoma" w:hAnsi="Tahoma" w:eastAsia="微软雅黑"/>
      <w:sz w:val="18"/>
      <w:szCs w:val="18"/>
    </w:rPr>
  </w:style>
  <w:style w:type="character" w:customStyle="1" w:styleId="13">
    <w:name w:val="页脚 字符"/>
    <w:basedOn w:val="7"/>
    <w:link w:val="3"/>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3256</Words>
  <Characters>3632</Characters>
  <Lines>31</Lines>
  <Paragraphs>42</Paragraphs>
  <TotalTime>0</TotalTime>
  <ScaleCrop>false</ScaleCrop>
  <LinksUpToDate>false</LinksUpToDate>
  <CharactersWithSpaces>3642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2024-03-06T05:58:00Z</dcterms:created>
  <dc:creator>喵了个咪</dc:creator>
  <cp:lastModifiedBy>胡阳</cp:lastModifiedBy>
  <cp:lastPrinted>2025-04-18T07:27:00Z</cp:lastPrinted>
  <dcterms:modified xsi:type="dcterms:W3CDTF">2025-11-10T03:12:24Z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4E3F788C8942455FB8973DB1BCE1AC5F_11</vt:lpwstr>
  </property>
  <property fmtid="{D5CDD505-2E9C-101B-9397-08002B2CF9AE}" pid="4" name="KSOTemplateDocerSaveRecord">
    <vt:lpwstr>eyJoZGlkIjoiYmQ3NjQxYmZmN2ZkODIxYWNiNTEzMzQyMTZmNzQ1MmMiLCJ1c2VySWQiOiI2NjEzMzM4ODUifQ==</vt:lpwstr>
  </property>
</Properties>
</file>