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29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附件：</w:t>
      </w:r>
    </w:p>
    <w:p w14:paraId="6FF0A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方正小标宋_GBK" w:eastAsia="方正小标宋_GBK"/>
          <w:sz w:val="44"/>
          <w:szCs w:val="32"/>
          <w:lang w:val="en-US" w:eastAsia="zh-CN"/>
        </w:rPr>
      </w:pPr>
      <w:r>
        <w:rPr>
          <w:rFonts w:hint="eastAsia" w:ascii="方正小标宋_GBK" w:eastAsia="方正小标宋_GBK" w:cs="Times New Roman"/>
          <w:sz w:val="44"/>
          <w:szCs w:val="32"/>
          <w:lang w:val="en-US" w:eastAsia="zh-CN"/>
        </w:rPr>
        <w:t>成都市血液中心2025年红细胞血型基因检测服务采购项目</w:t>
      </w:r>
    </w:p>
    <w:p w14:paraId="382F71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一、</w:t>
      </w:r>
      <w:r>
        <w:rPr>
          <w:rFonts w:hint="eastAsia" w:ascii="黑体" w:hAnsi="黑体" w:eastAsia="黑体" w:cs="黑体"/>
          <w:color w:val="212529"/>
          <w:kern w:val="0"/>
          <w:sz w:val="30"/>
          <w:szCs w:val="30"/>
          <w:highlight w:val="none"/>
        </w:rPr>
        <w:t>项目</w:t>
      </w:r>
      <w:r>
        <w:rPr>
          <w:rFonts w:hint="eastAsia" w:ascii="黑体" w:hAnsi="黑体" w:eastAsia="黑体" w:cs="黑体"/>
          <w:color w:val="212529"/>
          <w:kern w:val="0"/>
          <w:sz w:val="30"/>
          <w:szCs w:val="30"/>
          <w:highlight w:val="none"/>
          <w:lang w:val="en-US" w:eastAsia="zh-CN"/>
        </w:rPr>
        <w:t>内容：</w:t>
      </w: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成都市血液中心2025年红细胞血型基因检测服务采购项目</w:t>
      </w:r>
    </w:p>
    <w:p w14:paraId="6E9E5B5B">
      <w:pPr>
        <w:widowControl/>
        <w:ind w:firstLine="602" w:firstLineChars="200"/>
        <w:textAlignment w:val="center"/>
        <w:rPr>
          <w:rFonts w:hint="default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212529"/>
          <w:kern w:val="0"/>
          <w:sz w:val="30"/>
          <w:szCs w:val="30"/>
          <w:lang w:val="en-US" w:eastAsia="zh-CN" w:bidi="ar-SA"/>
        </w:rPr>
        <w:t>二、</w:t>
      </w: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项目概况：</w:t>
      </w: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提供针对红细胞ABO、RhD及其他血型基因的一代或三代测序服务。</w:t>
      </w:r>
    </w:p>
    <w:p w14:paraId="7B3A33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600" w:firstLineChars="200"/>
        <w:textAlignment w:val="auto"/>
        <w:rPr>
          <w:rFonts w:hint="eastAsia" w:ascii="黑体" w:hAnsi="黑体" w:eastAsia="黑体" w:cs="黑体"/>
          <w:b w:val="0"/>
          <w:bCs w:val="0"/>
          <w:color w:val="212529"/>
          <w:kern w:val="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212529"/>
          <w:kern w:val="0"/>
          <w:sz w:val="30"/>
          <w:szCs w:val="30"/>
          <w:lang w:val="en-US" w:eastAsia="zh-CN" w:bidi="ar-SA"/>
        </w:rPr>
        <w:t>三、技术要求：</w:t>
      </w:r>
    </w:p>
    <w:p w14:paraId="212702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包件1：一代测序服务</w:t>
      </w:r>
    </w:p>
    <w:p w14:paraId="7128053A">
      <w:pPr>
        <w:widowControl/>
        <w:ind w:firstLine="643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技术要求：</w:t>
      </w:r>
    </w:p>
    <w:p w14:paraId="004EFB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1．采用Sanger测序平台进行测序，供应方在收到样品后应尽快安排测序实验，4个工作日内提供测序的峰图、序列、完整的实验报告及结果分析。</w:t>
      </w:r>
    </w:p>
    <w:p w14:paraId="3EE1B7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2．根据国际输血组织ISBT的分型标准，对测序结果的每一条单倍体序列进行独立分型。</w:t>
      </w:r>
    </w:p>
    <w:p w14:paraId="0444AB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3．提供血液样本DNA抽提与质控、目标区域扩增和建库、上机测序等检测服务，提供服务项目评估检测报告。</w:t>
      </w:r>
    </w:p>
    <w:p w14:paraId="7A971D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包件2：三代测序服务</w:t>
      </w:r>
    </w:p>
    <w:p w14:paraId="1D5EA089">
      <w:pPr>
        <w:widowControl/>
        <w:ind w:firstLine="643"/>
        <w:textAlignment w:val="center"/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技术要求：</w:t>
      </w:r>
    </w:p>
    <w:p w14:paraId="11C85E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1．具备长读长单分子测序技术。</w:t>
      </w:r>
    </w:p>
    <w:p w14:paraId="4EE54C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2．提供血液样本DNA抽提与质控、目标区域扩增和建库、上机测序等检测服务，提供服务项目评估检测报告。</w:t>
      </w:r>
    </w:p>
    <w:p w14:paraId="4DC0E7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3．使用多重扩增方法，富集各个基因的一个或多个片段。并保留足够的重叠区域进行单倍体区分。</w:t>
      </w:r>
    </w:p>
    <w:p w14:paraId="7C8504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4．检测要求采用三代单分子测序平台进行测序，目标基因全长覆盖，且每个扩增区域有效reads数不低于50条等。</w:t>
      </w:r>
    </w:p>
    <w:p w14:paraId="16154F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5．根据国际输血组织ISBT的分型标准，对测序结果的每一条单倍体序列进行独立分型。</w:t>
      </w:r>
    </w:p>
    <w:p w14:paraId="4A8BB8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6．应具备对ABO、RHD、RHCE复杂结构性变异的检测分析能力（包括RHD、RHCE大片段缺失、重组、倒位；ABO大片段插入/缺失）。</w:t>
      </w:r>
    </w:p>
    <w:p w14:paraId="6D4084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7．应有检出嵌合单倍体的机制。提供最少一例的独立检测分析的数据以验证能力。</w:t>
      </w:r>
    </w:p>
    <w:p w14:paraId="70E31B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8. 能在承诺时间内完成服务的内容和数量：对不少于30个样本的ABO、RHD、RHCE、RHAG、KEL、ACKR1、SLC4A1、SLC14A1或CD36等红细胞血型目标基因进行扩增或靶向捕获，以及基因全长第三代测序服务。同时提供测序结果的变异分析报告。（需提供承诺函并加盖公章）</w:t>
      </w:r>
    </w:p>
    <w:p w14:paraId="43EC0C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四、资质要求</w:t>
      </w:r>
    </w:p>
    <w:p w14:paraId="0F8905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1、具有国家权威部门核发的营业执照、经营许可证等法律资质。</w:t>
      </w:r>
    </w:p>
    <w:p w14:paraId="54A822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2、须提供不少于两家的生物及医药外包检测服务证明性材料，并提供合同复印件。</w:t>
      </w:r>
    </w:p>
    <w:p w14:paraId="2D7E91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3、具有履行合同所必须的专业技术能力。（需提供承诺函并加盖公章）</w:t>
      </w:r>
    </w:p>
    <w:p w14:paraId="34F16C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五、其他要求</w:t>
      </w:r>
    </w:p>
    <w:p w14:paraId="121B66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1、实验中原始数据、资料、结果分析报告及其它相关成果均归采购人所有。供应商对采购人提供的样本不得用于其它用途，且对样本相关资料、数据及其它任何成果负有保密义务，除非国家主管机关或有权机构要求，未经我方正式许可不得向任何第三方透漏。（需提供承诺函并加盖公章）</w:t>
      </w:r>
    </w:p>
    <w:p w14:paraId="23F302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2、最终款项根据实际实验费用计算，采用年结或半年结方式：结算的费用单价以中标供应商最终单价报价为标准。甲方收到乙方等值合法、有效发票、结算清单（盖公章）及测序明细（财务章）并确认无误后，在10个工作日内汇款至乙方指定的收款账户。如甲方因特殊原因不能如期支付，应及时将实际情况通知乙方。</w:t>
      </w:r>
    </w:p>
    <w:p w14:paraId="575C14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3、所有款项均以银行转账方式支付给供应商。采购人必须把服务费支付给供应商公司账户，不得将服务费支付给供应商经办人员或其他任何单位及个人，若供应商提供的账号错误的，由此造成的一切后果由供应商承担。</w:t>
      </w:r>
    </w:p>
    <w:p w14:paraId="6640AF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报价单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970"/>
        <w:gridCol w:w="2805"/>
        <w:gridCol w:w="3615"/>
        <w:gridCol w:w="3060"/>
      </w:tblGrid>
      <w:tr w14:paraId="71A87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523DA7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/>
              </w:rPr>
            </w:pPr>
            <w:bookmarkStart w:id="0" w:name="_GoBack" w:colFirst="0" w:colLast="4"/>
            <w:r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970" w:type="dxa"/>
          </w:tcPr>
          <w:p w14:paraId="226074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/>
              </w:rPr>
              <w:t>项目名称</w:t>
            </w:r>
          </w:p>
        </w:tc>
        <w:tc>
          <w:tcPr>
            <w:tcW w:w="2805" w:type="dxa"/>
          </w:tcPr>
          <w:p w14:paraId="6974B6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/>
              </w:rPr>
              <w:t>单价限价（元）</w:t>
            </w:r>
          </w:p>
        </w:tc>
        <w:tc>
          <w:tcPr>
            <w:tcW w:w="3615" w:type="dxa"/>
          </w:tcPr>
          <w:p w14:paraId="3D8537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/>
              </w:rPr>
              <w:t>总价限价（元）</w:t>
            </w:r>
          </w:p>
        </w:tc>
        <w:tc>
          <w:tcPr>
            <w:tcW w:w="3060" w:type="dxa"/>
          </w:tcPr>
          <w:p w14:paraId="4F3DD7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/>
              </w:rPr>
              <w:t>投标单价（元）</w:t>
            </w:r>
          </w:p>
        </w:tc>
      </w:tr>
      <w:tr w14:paraId="70F72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40514C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970" w:type="dxa"/>
          </w:tcPr>
          <w:p w14:paraId="09F95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/>
              </w:rPr>
              <w:t>1代测序</w:t>
            </w:r>
          </w:p>
        </w:tc>
        <w:tc>
          <w:tcPr>
            <w:tcW w:w="2805" w:type="dxa"/>
          </w:tcPr>
          <w:p w14:paraId="3E0946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/>
              </w:rPr>
              <w:t>320</w:t>
            </w:r>
          </w:p>
        </w:tc>
        <w:tc>
          <w:tcPr>
            <w:tcW w:w="3615" w:type="dxa"/>
          </w:tcPr>
          <w:p w14:paraId="04DF04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/>
              </w:rPr>
              <w:t>10000</w:t>
            </w:r>
          </w:p>
        </w:tc>
        <w:tc>
          <w:tcPr>
            <w:tcW w:w="3060" w:type="dxa"/>
          </w:tcPr>
          <w:p w14:paraId="59CB76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600" w:firstLineChars="200"/>
              <w:jc w:val="center"/>
              <w:textAlignment w:val="auto"/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/>
              </w:rPr>
            </w:pPr>
          </w:p>
        </w:tc>
      </w:tr>
      <w:tr w14:paraId="10FBD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7EB6F7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970" w:type="dxa"/>
          </w:tcPr>
          <w:p w14:paraId="4C3E2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/>
              </w:rPr>
              <w:t>3代测序</w:t>
            </w:r>
          </w:p>
        </w:tc>
        <w:tc>
          <w:tcPr>
            <w:tcW w:w="2805" w:type="dxa"/>
          </w:tcPr>
          <w:p w14:paraId="066379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/>
              </w:rPr>
              <w:t>700</w:t>
            </w:r>
          </w:p>
        </w:tc>
        <w:tc>
          <w:tcPr>
            <w:tcW w:w="3615" w:type="dxa"/>
          </w:tcPr>
          <w:p w14:paraId="313D5D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/>
              </w:rPr>
              <w:t>20000</w:t>
            </w:r>
          </w:p>
        </w:tc>
        <w:tc>
          <w:tcPr>
            <w:tcW w:w="3060" w:type="dxa"/>
          </w:tcPr>
          <w:p w14:paraId="00BC7D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600" w:firstLineChars="200"/>
              <w:jc w:val="center"/>
              <w:textAlignment w:val="auto"/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/>
              </w:rPr>
            </w:pPr>
          </w:p>
        </w:tc>
      </w:tr>
      <w:bookmarkEnd w:id="0"/>
    </w:tbl>
    <w:p w14:paraId="241ECD55">
      <w:pPr>
        <w:widowControl/>
        <w:ind w:firstLine="640" w:firstLineChars="200"/>
        <w:jc w:val="center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 w14:paraId="25549DC1">
      <w:pPr>
        <w:widowControl/>
        <w:ind w:firstLine="640" w:firstLineChars="200"/>
        <w:textAlignment w:val="center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 w14:paraId="295F13BB">
      <w:pPr>
        <w:widowControl/>
        <w:ind w:firstLine="643"/>
        <w:textAlignment w:val="center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 w14:paraId="590E9CA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200"/>
        <w:textAlignment w:val="auto"/>
        <w:rPr>
          <w:rFonts w:hint="default" w:ascii="黑体" w:hAnsi="黑体" w:eastAsia="黑体" w:cs="黑体"/>
          <w:b/>
          <w:bCs/>
          <w:color w:val="212529"/>
          <w:kern w:val="0"/>
          <w:sz w:val="30"/>
          <w:szCs w:val="30"/>
          <w:lang w:val="en-US" w:eastAsia="zh-CN" w:bidi="ar-SA"/>
        </w:rPr>
      </w:pPr>
    </w:p>
    <w:p w14:paraId="1528B9F6"/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B6102B-57AD-47C5-ABCB-87925253D6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BA77C66-36C6-426B-A7E1-0D8F961BB3D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0CFB8D3-08BD-42CC-BCC8-C25D22799834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4" w:fontKey="{286977CD-EB56-4FDD-97F0-BF3DE21B3DF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YjVjNzEwYzAyMGRjM2RkYzMwYTFiMDgxNDY4NTYifQ=="/>
  </w:docVars>
  <w:rsids>
    <w:rsidRoot w:val="37E87FE5"/>
    <w:rsid w:val="03F25E4D"/>
    <w:rsid w:val="04655858"/>
    <w:rsid w:val="0B262A11"/>
    <w:rsid w:val="0B5D1734"/>
    <w:rsid w:val="0C5C0A4B"/>
    <w:rsid w:val="0D1D346E"/>
    <w:rsid w:val="132E63D4"/>
    <w:rsid w:val="1A72041A"/>
    <w:rsid w:val="207F4AB1"/>
    <w:rsid w:val="20876D58"/>
    <w:rsid w:val="33D97549"/>
    <w:rsid w:val="346017F6"/>
    <w:rsid w:val="364934A3"/>
    <w:rsid w:val="36E21E20"/>
    <w:rsid w:val="37E87FE5"/>
    <w:rsid w:val="39B40AB5"/>
    <w:rsid w:val="3F7A2500"/>
    <w:rsid w:val="40DF4491"/>
    <w:rsid w:val="4AAD66F2"/>
    <w:rsid w:val="4DCC356C"/>
    <w:rsid w:val="5063448F"/>
    <w:rsid w:val="56F310D4"/>
    <w:rsid w:val="5D225702"/>
    <w:rsid w:val="66D03A3A"/>
    <w:rsid w:val="68DA7B32"/>
    <w:rsid w:val="6E4A5A7E"/>
    <w:rsid w:val="7493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" w:hAnsi="仿宋" w:eastAsia="仿宋" w:cs="仿宋"/>
      <w:sz w:val="24"/>
      <w:lang w:val="zh-CN" w:bidi="zh-CN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7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670</Words>
  <Characters>759</Characters>
  <Lines>0</Lines>
  <Paragraphs>0</Paragraphs>
  <TotalTime>40</TotalTime>
  <ScaleCrop>false</ScaleCrop>
  <LinksUpToDate>false</LinksUpToDate>
  <CharactersWithSpaces>759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2024-03-06T05:58:00Z</dcterms:created>
  <dc:creator>喵了个咪</dc:creator>
  <cp:lastModifiedBy>泓泓泓</cp:lastModifiedBy>
  <cp:lastPrinted>2025-03-11T02:48:09Z</cp:lastPrinted>
  <dcterms:modified xsi:type="dcterms:W3CDTF">2025-03-11T02:55:24Z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4E3F788C8942455FB8973DB1BCE1AC5F_11</vt:lpwstr>
  </property>
  <property fmtid="{D5CDD505-2E9C-101B-9397-08002B2CF9AE}" pid="4" name="KSOTemplateDocerSaveRecord">
    <vt:lpwstr>eyJoZGlkIjoiMzhlYjVjNzEwYzAyMGRjM2RkYzMwYTFiMDgxNDY4NTYiLCJ1c2VySWQiOiIzNzg1ODY3MzkifQ==</vt:lpwstr>
  </property>
</Properties>
</file>