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40"/>
          <w:szCs w:val="4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44"/>
          <w:szCs w:val="44"/>
          <w:lang w:eastAsia="zh-CN"/>
        </w:rPr>
      </w:pPr>
      <w:r>
        <w:rPr>
          <w:rFonts w:hint="eastAsia" w:ascii="Times New Roman" w:hAnsi="Times New Roman" w:cs="Times New Roman"/>
          <w:b/>
          <w:bCs/>
          <w:sz w:val="44"/>
          <w:szCs w:val="44"/>
          <w:lang w:val="en-US" w:eastAsia="zh-CN"/>
        </w:rPr>
        <w:t>专业</w:t>
      </w:r>
      <w:r>
        <w:rPr>
          <w:rFonts w:hint="default" w:ascii="Times New Roman" w:hAnsi="Times New Roman" w:cs="Times New Roman"/>
          <w:b/>
          <w:bCs/>
          <w:sz w:val="44"/>
          <w:szCs w:val="44"/>
          <w:lang w:eastAsia="zh-CN"/>
        </w:rPr>
        <w:t>设备维护、校</w:t>
      </w:r>
      <w:r>
        <w:rPr>
          <w:rFonts w:hint="default" w:ascii="Times New Roman" w:hAnsi="Times New Roman" w:cs="Times New Roman"/>
          <w:b/>
          <w:bCs/>
          <w:sz w:val="44"/>
          <w:szCs w:val="44"/>
          <w:lang w:val="en-US" w:eastAsia="zh-CN"/>
        </w:rPr>
        <w:t>准服务要求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56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56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一、资质要求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zh-CN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（一）投标人具有独立承担民事责任的能力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 w:eastAsia="zh-CN"/>
        </w:rPr>
        <w:t>和履行合同能力。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（二）投标人参加本次比选活动前三年内，在经营活动中没有重大违法违规记录。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（三）投标人具有良好的商业信誉和健全的财务会计制度。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（四）投标人具有依法缴纳税收和社会保障资金的良好记录。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（五）投标人提供营业执照等相关资质文件，并加盖公章。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（六）投标人具有设备生产厂家（全国总代理）的服务授权，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以及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设备生产厂家（全国总代理）对其工程师的上岗授权（厂家培训证书）。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56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二、技术要求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（一）项目履行期：一年，投标人应提供一年维护校准服务，按需进行维护校准。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（二）服务费用：投标人在项目履行期内进行一次有偿维护校准服务。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（三）投标人根据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中心实际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需求进行维护校准服务，并严格按照厂家规定的维护校准流程进行操作。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（四）维护校准服务验收：投标人工程师维护校准完毕后，与中心共同检查产品工作情况，产品工作正常后，并有签字认可，此次维护校准才算完成。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（五）投标人在完成维护校准服务30天内提供维护校准报告。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（六）主要设备</w:t>
      </w:r>
    </w:p>
    <w:tbl>
      <w:tblPr>
        <w:tblStyle w:val="5"/>
        <w:tblW w:w="80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2947"/>
        <w:gridCol w:w="2656"/>
        <w:gridCol w:w="1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  号</w:t>
            </w:r>
          </w:p>
        </w:tc>
        <w:tc>
          <w:tcPr>
            <w:tcW w:w="2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维护设备名称</w:t>
            </w:r>
          </w:p>
        </w:tc>
        <w:tc>
          <w:tcPr>
            <w:tcW w:w="26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数量（台）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干式生化分析仪</w:t>
            </w:r>
          </w:p>
        </w:tc>
        <w:tc>
          <w:tcPr>
            <w:tcW w:w="26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C300/C100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平板速冻机</w:t>
            </w:r>
          </w:p>
        </w:tc>
        <w:tc>
          <w:tcPr>
            <w:tcW w:w="26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MBF42/21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血小板恒温振荡保存箱</w:t>
            </w:r>
          </w:p>
        </w:tc>
        <w:tc>
          <w:tcPr>
            <w:tcW w:w="26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JXH-240/220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大容量低温离心机</w:t>
            </w:r>
          </w:p>
        </w:tc>
        <w:tc>
          <w:tcPr>
            <w:tcW w:w="26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RC12BP/RC3BP+/CR16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全自动生化分析仪</w:t>
            </w:r>
          </w:p>
        </w:tc>
        <w:tc>
          <w:tcPr>
            <w:tcW w:w="26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AU640、AU480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全自动加样器</w:t>
            </w:r>
          </w:p>
        </w:tc>
        <w:tc>
          <w:tcPr>
            <w:tcW w:w="26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Xantus150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血型分析仪</w:t>
            </w:r>
          </w:p>
        </w:tc>
        <w:tc>
          <w:tcPr>
            <w:tcW w:w="26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AK03A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全自动酶免仪</w:t>
            </w:r>
          </w:p>
        </w:tc>
        <w:tc>
          <w:tcPr>
            <w:tcW w:w="26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Uranus AE200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全自动加样器</w:t>
            </w:r>
          </w:p>
        </w:tc>
        <w:tc>
          <w:tcPr>
            <w:tcW w:w="26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NEON150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酶标仪</w:t>
            </w:r>
          </w:p>
        </w:tc>
        <w:tc>
          <w:tcPr>
            <w:tcW w:w="26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SUNRISE、TRGRIS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全自动血型分析仪</w:t>
            </w:r>
          </w:p>
        </w:tc>
        <w:tc>
          <w:tcPr>
            <w:tcW w:w="26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PK7300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医用空气消毒机</w:t>
            </w:r>
          </w:p>
        </w:tc>
        <w:tc>
          <w:tcPr>
            <w:tcW w:w="26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YKX-130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标本冻库、血液产品冻库</w:t>
            </w:r>
          </w:p>
        </w:tc>
        <w:tc>
          <w:tcPr>
            <w:tcW w:w="26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全自动细菌培养仪</w:t>
            </w:r>
          </w:p>
        </w:tc>
        <w:tc>
          <w:tcPr>
            <w:tcW w:w="26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Bact/ALERT3D-120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血细胞分析仪</w:t>
            </w:r>
          </w:p>
        </w:tc>
        <w:tc>
          <w:tcPr>
            <w:tcW w:w="26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BC-30S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血凝仪</w:t>
            </w:r>
          </w:p>
        </w:tc>
        <w:tc>
          <w:tcPr>
            <w:tcW w:w="26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ACL7000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低温融化机</w:t>
            </w:r>
          </w:p>
        </w:tc>
        <w:tc>
          <w:tcPr>
            <w:tcW w:w="26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CT4.6C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大容量低温离心机</w:t>
            </w:r>
          </w:p>
        </w:tc>
        <w:tc>
          <w:tcPr>
            <w:tcW w:w="26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CR7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低温操作柜</w:t>
            </w:r>
          </w:p>
        </w:tc>
        <w:tc>
          <w:tcPr>
            <w:tcW w:w="26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WG-DWG-II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血小板恒温振荡保存箱</w:t>
            </w:r>
          </w:p>
        </w:tc>
        <w:tc>
          <w:tcPr>
            <w:tcW w:w="26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PC100h/ PC3200i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残余白细胞计数仪</w:t>
            </w:r>
          </w:p>
        </w:tc>
        <w:tc>
          <w:tcPr>
            <w:tcW w:w="26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DAM-rWBC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三、人员情况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3"/>
        <w:gridCol w:w="1660"/>
        <w:gridCol w:w="1402"/>
        <w:gridCol w:w="1527"/>
        <w:gridCol w:w="2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16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  <w:t>类</w:t>
            </w:r>
            <w:r>
              <w:rPr>
                <w:rFonts w:hint="eastAsia" w:ascii="Times New Roman" w:hAnsi="Times New Roman" w:eastAsia="仿宋" w:cs="Times New Roman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  <w:t>别</w:t>
            </w:r>
          </w:p>
        </w:tc>
        <w:tc>
          <w:tcPr>
            <w:tcW w:w="166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  <w:t>职</w:t>
            </w:r>
            <w:r>
              <w:rPr>
                <w:rFonts w:hint="eastAsia" w:ascii="Times New Roman" w:hAnsi="Times New Roman" w:eastAsia="仿宋" w:cs="Times New Roman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  <w:t>务</w:t>
            </w:r>
          </w:p>
        </w:tc>
        <w:tc>
          <w:tcPr>
            <w:tcW w:w="140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  <w:t>姓</w:t>
            </w:r>
            <w:r>
              <w:rPr>
                <w:rFonts w:hint="eastAsia" w:ascii="Times New Roman" w:hAnsi="Times New Roman" w:eastAsia="仿宋" w:cs="Times New Roman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152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  <w:t>职</w:t>
            </w:r>
            <w:r>
              <w:rPr>
                <w:rFonts w:hint="eastAsia" w:ascii="Times New Roman" w:hAnsi="Times New Roman" w:eastAsia="仿宋" w:cs="Times New Roman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  <w:t>称</w:t>
            </w:r>
          </w:p>
        </w:tc>
        <w:tc>
          <w:tcPr>
            <w:tcW w:w="203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  <w:t>常住地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  <w:jc w:val="center"/>
        </w:trPr>
        <w:tc>
          <w:tcPr>
            <w:tcW w:w="16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6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0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2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6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  <w:lang w:val="en-US" w:eastAsia="zh-CN"/>
              </w:rPr>
              <w:t>管理人员</w:t>
            </w:r>
          </w:p>
        </w:tc>
        <w:tc>
          <w:tcPr>
            <w:tcW w:w="16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63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6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63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6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6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  <w:lang w:val="en-US" w:eastAsia="zh-CN"/>
              </w:rPr>
              <w:t>技术人员</w:t>
            </w:r>
          </w:p>
        </w:tc>
        <w:tc>
          <w:tcPr>
            <w:tcW w:w="16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63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6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163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6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6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  <w:lang w:val="en-US" w:eastAsia="zh-CN"/>
              </w:rPr>
              <w:t>售后服务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  <w:lang w:val="en-US" w:eastAsia="zh-CN"/>
              </w:rPr>
              <w:t>人员</w:t>
            </w:r>
          </w:p>
        </w:tc>
        <w:tc>
          <w:tcPr>
            <w:tcW w:w="16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63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6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63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6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  <w:t>注：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投标人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需填写表格，提供人员情况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四、其他要求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投标人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需对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设备维护、校准等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服务报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出单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价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、预算金额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专业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设备维护、校准服务预算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金额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约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37.5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万元。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script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A08FC"/>
    <w:rsid w:val="05B147C1"/>
    <w:rsid w:val="06C61521"/>
    <w:rsid w:val="07440011"/>
    <w:rsid w:val="0A3A7D00"/>
    <w:rsid w:val="0C9D4B31"/>
    <w:rsid w:val="0DEB48F3"/>
    <w:rsid w:val="14FA59C1"/>
    <w:rsid w:val="1599632F"/>
    <w:rsid w:val="15B05446"/>
    <w:rsid w:val="16190A47"/>
    <w:rsid w:val="17E563CD"/>
    <w:rsid w:val="189D3454"/>
    <w:rsid w:val="1C34084F"/>
    <w:rsid w:val="1FD67083"/>
    <w:rsid w:val="27975683"/>
    <w:rsid w:val="2A327466"/>
    <w:rsid w:val="2ADD146F"/>
    <w:rsid w:val="2D640BD1"/>
    <w:rsid w:val="2E604CDB"/>
    <w:rsid w:val="2FF862DD"/>
    <w:rsid w:val="30BB6A50"/>
    <w:rsid w:val="33270F12"/>
    <w:rsid w:val="38053D9D"/>
    <w:rsid w:val="39142B95"/>
    <w:rsid w:val="39BC498F"/>
    <w:rsid w:val="3B113A6D"/>
    <w:rsid w:val="3C500004"/>
    <w:rsid w:val="3C5932DD"/>
    <w:rsid w:val="3F9D458A"/>
    <w:rsid w:val="410A067C"/>
    <w:rsid w:val="447E2242"/>
    <w:rsid w:val="450A7689"/>
    <w:rsid w:val="458B0B1C"/>
    <w:rsid w:val="47506496"/>
    <w:rsid w:val="4A1E7A31"/>
    <w:rsid w:val="4B3F46B1"/>
    <w:rsid w:val="4C8C69DC"/>
    <w:rsid w:val="4DF86237"/>
    <w:rsid w:val="4ED02BCE"/>
    <w:rsid w:val="507D45CE"/>
    <w:rsid w:val="50CD69CF"/>
    <w:rsid w:val="531B618B"/>
    <w:rsid w:val="567B4925"/>
    <w:rsid w:val="57057BA0"/>
    <w:rsid w:val="5C8913D1"/>
    <w:rsid w:val="63F250F5"/>
    <w:rsid w:val="642E27AF"/>
    <w:rsid w:val="662B32A6"/>
    <w:rsid w:val="68F9614F"/>
    <w:rsid w:val="692C4072"/>
    <w:rsid w:val="698519A7"/>
    <w:rsid w:val="6D3F3983"/>
    <w:rsid w:val="6E6E40AA"/>
    <w:rsid w:val="715406A1"/>
    <w:rsid w:val="74A92964"/>
    <w:rsid w:val="78503CBC"/>
    <w:rsid w:val="7D2D2B69"/>
    <w:rsid w:val="7F95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2021-08-25T10:29:00Z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71F72900E1BF4359B6989A6EEF312AE9</vt:lpwstr>
  </property>
</Properties>
</file>